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074CB"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8"/>
          <w:szCs w:val="24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4"/>
          <w14:ligatures w14:val="none"/>
        </w:rPr>
        <w:t>投资人</w:t>
      </w:r>
      <w:r>
        <w:rPr>
          <w:rFonts w:ascii="宋体" w:hAnsi="宋体" w:eastAsia="宋体" w:cs="宋体"/>
          <w:b/>
          <w:bCs/>
          <w:kern w:val="0"/>
          <w:sz w:val="28"/>
          <w:szCs w:val="24"/>
          <w14:ligatures w14:val="none"/>
        </w:rPr>
        <w:t>资格承诺书</w:t>
      </w:r>
    </w:p>
    <w:p w14:paraId="214D9C2A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本承诺书由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【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（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投资人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名称）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】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为参加</w:t>
      </w:r>
      <w:r>
        <w:rPr>
          <w:rFonts w:hint="eastAsia" w:ascii="宋体" w:hAnsi="宋体" w:eastAsia="宋体" w:cs="宋体"/>
          <w:kern w:val="0"/>
          <w:sz w:val="23"/>
          <w:szCs w:val="23"/>
          <w:lang w:eastAsia="zh-CN"/>
          <w14:ligatures w14:val="none"/>
        </w:rPr>
        <w:t>青岛益惠客购物中心有限公司等</w:t>
      </w:r>
      <w:r>
        <w:rPr>
          <w:rFonts w:hint="eastAsia" w:ascii="宋体" w:hAnsi="宋体" w:eastAsia="宋体" w:cs="宋体"/>
          <w:kern w:val="0"/>
          <w:sz w:val="23"/>
          <w:szCs w:val="23"/>
          <w:lang w:val="en-US" w:eastAsia="zh-CN"/>
          <w14:ligatures w14:val="none"/>
        </w:rPr>
        <w:t>六</w:t>
      </w:r>
      <w:r>
        <w:rPr>
          <w:rFonts w:hint="eastAsia" w:ascii="宋体" w:hAnsi="宋体" w:eastAsia="宋体" w:cs="宋体"/>
          <w:kern w:val="0"/>
          <w:sz w:val="23"/>
          <w:szCs w:val="23"/>
          <w:lang w:eastAsia="zh-CN"/>
          <w14:ligatures w14:val="none"/>
        </w:rPr>
        <w:t>户项目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（标的资产具体情况详见附件）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收购而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向中国东方资产管理股份有限公司山东省分公司（以下简称“东方”）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出具，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/本单位特此作出如下承诺，并确认以下事项：</w:t>
      </w:r>
    </w:p>
    <w:p w14:paraId="575F0CDD">
      <w:pPr>
        <w:widowControl/>
        <w:spacing w:after="312" w:afterLines="100" w:line="300" w:lineRule="auto"/>
        <w:ind w:firstLine="460" w:firstLineChars="200"/>
        <w:jc w:val="left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1.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/本单位承诺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自身并非以下主体：</w:t>
      </w:r>
    </w:p>
    <w:p w14:paraId="616C2DD5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(1)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ab/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国家公务员、金融资产管理公司工作人员、该项资产处置工作相关中介机构所属人员，及上述人员出资成立的法人机构或特殊目的实体、参与的非金融机构法人；(2)债务人、担保人为自然人的，其本人和其直系亲属，及上述自然人出资成立的法人机构或特殊目的实体；(3)债务企业的控股股东、实际控制人及其控股下属公司，担保企业及其控股下属公司，债务企业的其他关联企业，及上述主体出资成立的法人机构或特殊目的实体；(4)金融监管机构工作人员、政法干警、债务人管理人员，及上述主体参与的非金融机构法人；(5)参与不良债权转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让的金融资产管理公司工作人员、受托资产评估机构负责人员等的直系亲属；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(6)国家金融监督管理总局认定的其他不宜受让的主体。</w:t>
      </w:r>
    </w:p>
    <w:p w14:paraId="43359C5F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2.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/本单位同意按照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东方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及其指定交易场所的要求，进行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合法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合规的资产收购操作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，包括但不限于：</w:t>
      </w:r>
    </w:p>
    <w:p w14:paraId="7469D2E9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（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1）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已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知晓受让人资格要求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，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并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承诺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配合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东方及其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指定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交易场所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进行严格的受让人资格审查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；</w:t>
      </w:r>
    </w:p>
    <w:p w14:paraId="75084617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（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2）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承诺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主动提供必要的资料和信息，包括但不限于企业资质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、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企业经营状况、债务履约记录等，确保没有隐藏的风险和违法行为。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/本单位承诺所提供的所有资料、信息（包括财务报表、经营计划、企业资质等）均为真实、准确、完整的。</w:t>
      </w:r>
    </w:p>
    <w:p w14:paraId="441F7FB2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3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.若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违反本承诺书的任何条款，东方或其指定交易场所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有权取消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/本单位交易资格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，东方或其指定交易场所有权扣收本人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/本单位已交纳的保证金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（如有），本人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应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承担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由</w:t>
      </w:r>
      <w:r>
        <w:rPr>
          <w:rFonts w:ascii="宋体" w:hAnsi="宋体" w:eastAsia="宋体" w:cs="宋体"/>
          <w:kern w:val="0"/>
          <w:sz w:val="23"/>
          <w:szCs w:val="23"/>
          <w14:ligatures w14:val="none"/>
        </w:rPr>
        <w:t>此导致的所有法律责任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，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包括但不限于</w:t>
      </w: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：</w:t>
      </w:r>
    </w:p>
    <w:p w14:paraId="3DDE517A">
      <w:pPr>
        <w:widowControl/>
        <w:spacing w:after="312" w:afterLines="100" w:line="300" w:lineRule="auto"/>
        <w:ind w:firstLine="462"/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（1）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向东方公司支付相应的违约金，违约金数额与竞价保证金数额一致；如违约金数额不足以弥补东方实际损失的，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本人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应当承担相应的赔偿责任，东方有权继续向本人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进行追索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；</w:t>
      </w:r>
    </w:p>
    <w:p w14:paraId="3D90D81F">
      <w:pPr>
        <w:widowControl/>
        <w:spacing w:after="312" w:afterLines="100" w:line="300" w:lineRule="auto"/>
        <w:ind w:firstLine="460" w:firstLineChars="200"/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（2）标的资产再行处置的，本人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应当承担本次处置及再次处置产生的全部费用。再行处置成交价款低于本次处置成交价款，本人</w:t>
      </w:r>
      <w:r>
        <w:rPr>
          <w:rFonts w:ascii="宋体" w:hAnsi="宋体" w:eastAsia="宋体" w:cs="宋体"/>
          <w:bCs/>
          <w:kern w:val="0"/>
          <w:sz w:val="23"/>
          <w:szCs w:val="23"/>
          <w14:ligatures w14:val="none"/>
        </w:rPr>
        <w:t>/本单位</w:t>
      </w:r>
      <w:r>
        <w:rPr>
          <w:rFonts w:hint="eastAsia" w:ascii="宋体" w:hAnsi="宋体" w:eastAsia="宋体" w:cs="宋体"/>
          <w:bCs/>
          <w:kern w:val="0"/>
          <w:sz w:val="23"/>
          <w:szCs w:val="23"/>
          <w14:ligatures w14:val="none"/>
        </w:rPr>
        <w:t>应当补足相应差额。</w:t>
      </w:r>
    </w:p>
    <w:p w14:paraId="124D5460">
      <w:pPr>
        <w:widowControl/>
        <w:spacing w:line="360" w:lineRule="auto"/>
        <w:jc w:val="left"/>
        <w:rPr>
          <w:rFonts w:ascii="宋体" w:hAnsi="宋体" w:eastAsia="宋体" w:cs="宋体"/>
          <w:b/>
          <w:bCs/>
          <w:kern w:val="0"/>
          <w:sz w:val="23"/>
          <w:szCs w:val="23"/>
          <w14:ligatures w14:val="none"/>
        </w:rPr>
      </w:pPr>
    </w:p>
    <w:p w14:paraId="62259932">
      <w:pPr>
        <w:widowControl/>
        <w:spacing w:line="360" w:lineRule="auto"/>
        <w:jc w:val="left"/>
        <w:rPr>
          <w:rFonts w:ascii="宋体" w:hAnsi="宋体" w:eastAsia="宋体" w:cs="宋体"/>
          <w:b/>
          <w:bCs/>
          <w:kern w:val="0"/>
          <w:sz w:val="23"/>
          <w:szCs w:val="23"/>
          <w14:ligatures w14:val="none"/>
        </w:rPr>
      </w:pPr>
    </w:p>
    <w:p w14:paraId="5772FC96">
      <w:pPr>
        <w:widowControl/>
        <w:spacing w:line="360" w:lineRule="auto"/>
        <w:ind w:firstLine="460" w:firstLineChars="200"/>
        <w:jc w:val="right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【投资人签章】</w:t>
      </w:r>
    </w:p>
    <w:p w14:paraId="7150F622">
      <w:pPr>
        <w:widowControl/>
        <w:spacing w:line="360" w:lineRule="auto"/>
        <w:ind w:firstLine="460" w:firstLineChars="200"/>
        <w:jc w:val="right"/>
        <w:rPr>
          <w:rFonts w:ascii="宋体" w:hAnsi="宋体" w:eastAsia="宋体" w:cs="宋体"/>
          <w:kern w:val="0"/>
          <w:sz w:val="23"/>
          <w:szCs w:val="23"/>
          <w14:ligatures w14:val="none"/>
        </w:rPr>
      </w:pPr>
      <w:r>
        <w:rPr>
          <w:rFonts w:hint="eastAsia" w:ascii="宋体" w:hAnsi="宋体" w:eastAsia="宋体" w:cs="宋体"/>
          <w:kern w:val="0"/>
          <w:sz w:val="23"/>
          <w:szCs w:val="23"/>
          <w14:ligatures w14:val="none"/>
        </w:rPr>
        <w:t>【】年【】月【】日</w:t>
      </w:r>
    </w:p>
    <w:p w14:paraId="416DA703">
      <w:pPr>
        <w:autoSpaceDE w:val="0"/>
        <w:autoSpaceDN w:val="0"/>
        <w:adjustRightInd w:val="0"/>
        <w:spacing w:after="312" w:afterLines="100" w:line="300" w:lineRule="auto"/>
        <w:outlineLvl w:val="0"/>
        <w:rPr>
          <w:rFonts w:ascii="宋体" w:hAnsi="宋体" w:eastAsia="宋体"/>
          <w:b/>
          <w:sz w:val="24"/>
        </w:rPr>
      </w:pPr>
    </w:p>
    <w:p w14:paraId="41FBEAA5">
      <w:pPr>
        <w:autoSpaceDE w:val="0"/>
        <w:autoSpaceDN w:val="0"/>
        <w:adjustRightInd w:val="0"/>
        <w:spacing w:after="312" w:afterLines="100" w:line="300" w:lineRule="auto"/>
        <w:outlineLvl w:val="0"/>
        <w:rPr>
          <w:rFonts w:ascii="宋体" w:hAnsi="宋体" w:eastAsia="宋体"/>
          <w:b/>
          <w:sz w:val="24"/>
        </w:rPr>
      </w:pPr>
    </w:p>
    <w:p w14:paraId="42301E0B">
      <w:pPr>
        <w:autoSpaceDE w:val="0"/>
        <w:autoSpaceDN w:val="0"/>
        <w:adjustRightInd w:val="0"/>
        <w:spacing w:after="312" w:afterLines="100" w:line="300" w:lineRule="auto"/>
        <w:outlineLvl w:val="0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 xml:space="preserve">附件   </w:t>
      </w:r>
      <w:r>
        <w:rPr>
          <w:rFonts w:hint="eastAsia" w:ascii="宋体" w:hAnsi="宋体" w:eastAsia="宋体"/>
          <w:b/>
          <w:sz w:val="24"/>
        </w:rPr>
        <w:t>标的资产</w:t>
      </w:r>
      <w:r>
        <w:rPr>
          <w:rFonts w:ascii="宋体" w:hAnsi="宋体" w:eastAsia="宋体"/>
          <w:b/>
          <w:sz w:val="24"/>
        </w:rPr>
        <w:t>清单</w:t>
      </w:r>
    </w:p>
    <w:p w14:paraId="710A03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auto"/>
        <w:ind w:right="459"/>
        <w:jc w:val="right"/>
        <w:textAlignment w:val="auto"/>
        <w:rPr>
          <w:rFonts w:ascii="楷体" w:hAnsi="楷体" w:eastAsia="楷体"/>
          <w:sz w:val="23"/>
          <w:szCs w:val="28"/>
        </w:rPr>
      </w:pPr>
      <w:r>
        <w:rPr>
          <w:rFonts w:hint="eastAsia" w:ascii="仿宋_GB2312" w:hAnsi="仿宋_GB2312" w:eastAsia="仿宋_GB2312" w:cs="仿宋_GB2312"/>
          <w:sz w:val="23"/>
          <w:szCs w:val="28"/>
        </w:rPr>
        <w:t>基准日：202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3"/>
          <w:szCs w:val="28"/>
        </w:rPr>
        <w:t>年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3"/>
          <w:szCs w:val="28"/>
        </w:rPr>
        <w:t>月</w:t>
      </w:r>
      <w:r>
        <w:rPr>
          <w:rFonts w:hint="eastAsia" w:ascii="仿宋_GB2312" w:hAnsi="仿宋_GB2312" w:eastAsia="仿宋_GB2312" w:cs="仿宋_GB2312"/>
          <w:sz w:val="23"/>
          <w:szCs w:val="28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3"/>
          <w:szCs w:val="28"/>
        </w:rPr>
        <w:t xml:space="preserve">日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3"/>
          <w:szCs w:val="28"/>
        </w:rPr>
        <w:t xml:space="preserve">  单位：人民币  元</w:t>
      </w:r>
      <w:r>
        <w:rPr>
          <w:rFonts w:hint="eastAsia" w:ascii="楷体" w:hAnsi="楷体" w:eastAsia="楷体"/>
          <w:sz w:val="23"/>
          <w:szCs w:val="28"/>
        </w:rPr>
        <w:t xml:space="preserve"> </w:t>
      </w:r>
    </w:p>
    <w:tbl>
      <w:tblPr>
        <w:tblStyle w:val="9"/>
        <w:tblW w:w="5975" w:type="pct"/>
        <w:tblInd w:w="-9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45"/>
        <w:gridCol w:w="1875"/>
        <w:gridCol w:w="1830"/>
        <w:gridCol w:w="1365"/>
        <w:gridCol w:w="630"/>
        <w:gridCol w:w="795"/>
        <w:gridCol w:w="2205"/>
      </w:tblGrid>
      <w:tr w14:paraId="73ADB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cantSplit/>
          <w:trHeight w:val="285" w:hRule="atLeast"/>
          <w:tblHeader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466C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2467B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借款人 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3453C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本金 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2D773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利息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4D2F2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垫付费用（含应收款）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19F2E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担保方式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3835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保证人 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 w:themeFill="background1" w:themeFillShade="A5"/>
            <w:vAlign w:val="center"/>
          </w:tcPr>
          <w:p w14:paraId="5E9CD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抵（质）押物情况 </w:t>
            </w:r>
          </w:p>
        </w:tc>
      </w:tr>
      <w:tr w14:paraId="1256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4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青岛益惠客购物中心有限公司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F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40,000,000.00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79,793,453.74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0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202,187.80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0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8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张锡山；张勇文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抵押物：青岛劳伦斯房地产开发有限公司名下青岛即墨区鹤山路599号福泰国际大厦22、12、25、26层，面积4587.53平方米。</w:t>
            </w:r>
          </w:p>
        </w:tc>
      </w:tr>
      <w:tr w14:paraId="75F3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92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青岛中和伟业商贸有限公司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F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10,000,000.00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25,067,253.80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217,018.00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D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常志松；张勇文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C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抵押物：倪翠玲名下位于青岛市北区福州北路135-1号601.3平米房产。</w:t>
            </w:r>
          </w:p>
        </w:tc>
      </w:tr>
      <w:tr w14:paraId="03166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4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C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青岛宝梭服饰有限公司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1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9,285,313.16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10,966,852.76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39,851.00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34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姜泽宗；张勇文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9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抵押物：青岛鲁锐商贸有限公司名下烟台莱阳市旌旗东路008号盛隆广场B区0007-126/127/201/203/204的房产五套，面积分别为236.83米、283.76平米、404.48 平米、136.91平米、134.35平米，合计面积1,196.33平米。抵押房产对应土地面积199.37平方米。</w:t>
            </w:r>
          </w:p>
        </w:tc>
      </w:tr>
      <w:tr w14:paraId="343D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89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青岛格兰威尔国际贸易有限公司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13,496,182.41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35,675,314.12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D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175,674.00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3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刘宗承；肖玉玲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4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抵押物：肖玉玲名下青岛开发区九华山路2-15号787.19平方米网点房。</w:t>
            </w:r>
          </w:p>
        </w:tc>
      </w:tr>
      <w:tr w14:paraId="5E20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青岛裕凯劳务服务有限公司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9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2,799,924.50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167,026.90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7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14,714.00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D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4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共同借款人张启海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3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BE3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7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7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青岛金岭山建筑工程有限公司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C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9,125,705.45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2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496,367.15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0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38,323.00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6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抵押+保证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B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马珍军、李娜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抵押物：马珍军名下崂山区海青路6号鲁信未央花园小区9号楼1单元302户（复式），面积248.18平方米。</w:t>
            </w:r>
          </w:p>
        </w:tc>
      </w:tr>
      <w:tr w14:paraId="72FE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7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C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84,707,125.52 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9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152,166,268.47 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687,767.80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D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A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2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1E60F5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845"/>
        <w:textAlignment w:val="auto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注：</w:t>
      </w: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sz w:val="22"/>
          <w:szCs w:val="22"/>
        </w:rPr>
        <w:t>利息的最终数据以合同约定或生效法律文书确认为准；</w:t>
      </w:r>
    </w:p>
    <w:p w14:paraId="24486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outlineLvl w:val="9"/>
        <w:rPr>
          <w:rFonts w:ascii="楷体" w:hAnsi="楷体" w:eastAsia="楷体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 xml:space="preserve">    ②</w:t>
      </w:r>
      <w:r>
        <w:rPr>
          <w:rFonts w:hint="eastAsia" w:ascii="仿宋_GB2312" w:hAnsi="仿宋_GB2312" w:eastAsia="仿宋_GB2312" w:cs="仿宋_GB2312"/>
          <w:sz w:val="22"/>
          <w:szCs w:val="22"/>
        </w:rPr>
        <w:t>青岛裕凯劳务服务有限公司项目垫付费用</w:t>
      </w: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列</w:t>
      </w:r>
      <w:r>
        <w:rPr>
          <w:rFonts w:hint="eastAsia" w:ascii="仿宋_GB2312" w:hAnsi="仿宋_GB2312" w:eastAsia="仿宋_GB2312" w:cs="仿宋_GB2312"/>
          <w:sz w:val="22"/>
          <w:szCs w:val="22"/>
        </w:rPr>
        <w:t>为东方垫付诉讼费</w:t>
      </w: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形成的应收款</w:t>
      </w:r>
      <w:r>
        <w:rPr>
          <w:rFonts w:hint="eastAsia" w:ascii="仿宋_GB2312" w:hAnsi="仿宋_GB2312" w:eastAsia="仿宋_GB2312" w:cs="仿宋_GB2312"/>
          <w:sz w:val="22"/>
          <w:szCs w:val="22"/>
        </w:rPr>
        <w:t>。</w:t>
      </w:r>
    </w:p>
    <w:p w14:paraId="45379073">
      <w:pPr>
        <w:wordWrap w:val="0"/>
        <w:spacing w:after="312" w:afterLines="100" w:line="300" w:lineRule="auto"/>
        <w:ind w:right="844"/>
        <w:rPr>
          <w:rFonts w:ascii="宋体" w:hAnsi="宋体" w:eastAsia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9C3C5A"/>
    <w:multiLevelType w:val="multilevel"/>
    <w:tmpl w:val="3D9C3C5A"/>
    <w:lvl w:ilvl="0" w:tentative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2"/>
      <w:lvlText w:val="%1.%2.%3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6094"/>
        </w:tabs>
        <w:ind w:left="572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6519"/>
        </w:tabs>
        <w:ind w:left="628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7304"/>
        </w:tabs>
        <w:ind w:left="699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8089"/>
        </w:tabs>
        <w:ind w:left="756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8514"/>
        </w:tabs>
        <w:ind w:left="813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9300"/>
        </w:tabs>
        <w:ind w:left="8840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C23AF3"/>
    <w:rsid w:val="000548CB"/>
    <w:rsid w:val="00075D70"/>
    <w:rsid w:val="00085FB7"/>
    <w:rsid w:val="00090E8D"/>
    <w:rsid w:val="00095839"/>
    <w:rsid w:val="000A1540"/>
    <w:rsid w:val="000A267C"/>
    <w:rsid w:val="000A2DFF"/>
    <w:rsid w:val="000A5135"/>
    <w:rsid w:val="000D3BAC"/>
    <w:rsid w:val="001036D4"/>
    <w:rsid w:val="0010486D"/>
    <w:rsid w:val="00114C8B"/>
    <w:rsid w:val="00130B41"/>
    <w:rsid w:val="001675A4"/>
    <w:rsid w:val="001774A5"/>
    <w:rsid w:val="001800B6"/>
    <w:rsid w:val="00191845"/>
    <w:rsid w:val="00191B9D"/>
    <w:rsid w:val="001A013A"/>
    <w:rsid w:val="001A36BB"/>
    <w:rsid w:val="001B6C0F"/>
    <w:rsid w:val="001C63D7"/>
    <w:rsid w:val="001D387D"/>
    <w:rsid w:val="001E15F7"/>
    <w:rsid w:val="00221489"/>
    <w:rsid w:val="0024735B"/>
    <w:rsid w:val="0026452E"/>
    <w:rsid w:val="00272E57"/>
    <w:rsid w:val="002933D1"/>
    <w:rsid w:val="00293C95"/>
    <w:rsid w:val="00296591"/>
    <w:rsid w:val="0030400A"/>
    <w:rsid w:val="00323A69"/>
    <w:rsid w:val="003258D1"/>
    <w:rsid w:val="00330A04"/>
    <w:rsid w:val="003467F0"/>
    <w:rsid w:val="00350E20"/>
    <w:rsid w:val="00374D96"/>
    <w:rsid w:val="00384C26"/>
    <w:rsid w:val="0038551A"/>
    <w:rsid w:val="003A04FC"/>
    <w:rsid w:val="003B2D55"/>
    <w:rsid w:val="0041122F"/>
    <w:rsid w:val="004319C9"/>
    <w:rsid w:val="00457257"/>
    <w:rsid w:val="004650E7"/>
    <w:rsid w:val="00472F6D"/>
    <w:rsid w:val="004819EC"/>
    <w:rsid w:val="00481F07"/>
    <w:rsid w:val="004A6990"/>
    <w:rsid w:val="004C6123"/>
    <w:rsid w:val="004F2475"/>
    <w:rsid w:val="0053368A"/>
    <w:rsid w:val="0055062A"/>
    <w:rsid w:val="0057118F"/>
    <w:rsid w:val="00581BAE"/>
    <w:rsid w:val="00585547"/>
    <w:rsid w:val="005D2AF2"/>
    <w:rsid w:val="005E180C"/>
    <w:rsid w:val="005E2832"/>
    <w:rsid w:val="00602440"/>
    <w:rsid w:val="00627103"/>
    <w:rsid w:val="00664C52"/>
    <w:rsid w:val="00702D87"/>
    <w:rsid w:val="00704693"/>
    <w:rsid w:val="00707054"/>
    <w:rsid w:val="00724633"/>
    <w:rsid w:val="007628ED"/>
    <w:rsid w:val="0079242B"/>
    <w:rsid w:val="007D3AD8"/>
    <w:rsid w:val="00810E7B"/>
    <w:rsid w:val="00853F20"/>
    <w:rsid w:val="008C616E"/>
    <w:rsid w:val="008E3795"/>
    <w:rsid w:val="00913F94"/>
    <w:rsid w:val="009470E3"/>
    <w:rsid w:val="0097418E"/>
    <w:rsid w:val="009926D7"/>
    <w:rsid w:val="009C6708"/>
    <w:rsid w:val="009D1577"/>
    <w:rsid w:val="009D2916"/>
    <w:rsid w:val="009D50E8"/>
    <w:rsid w:val="009E1CEA"/>
    <w:rsid w:val="00A0690A"/>
    <w:rsid w:val="00A22EF3"/>
    <w:rsid w:val="00A42159"/>
    <w:rsid w:val="00A5192E"/>
    <w:rsid w:val="00A55545"/>
    <w:rsid w:val="00A74009"/>
    <w:rsid w:val="00A86D1E"/>
    <w:rsid w:val="00AF3616"/>
    <w:rsid w:val="00B1194E"/>
    <w:rsid w:val="00B142CA"/>
    <w:rsid w:val="00B23D7F"/>
    <w:rsid w:val="00B26491"/>
    <w:rsid w:val="00B26B89"/>
    <w:rsid w:val="00B72E3E"/>
    <w:rsid w:val="00B87ACD"/>
    <w:rsid w:val="00BB15F3"/>
    <w:rsid w:val="00BB60D1"/>
    <w:rsid w:val="00BD7C74"/>
    <w:rsid w:val="00BE7952"/>
    <w:rsid w:val="00C23AF3"/>
    <w:rsid w:val="00C2702C"/>
    <w:rsid w:val="00C44C6A"/>
    <w:rsid w:val="00C72640"/>
    <w:rsid w:val="00CE6740"/>
    <w:rsid w:val="00D11FE3"/>
    <w:rsid w:val="00D1664F"/>
    <w:rsid w:val="00D63B98"/>
    <w:rsid w:val="00D818DE"/>
    <w:rsid w:val="00DC4A12"/>
    <w:rsid w:val="00DE409F"/>
    <w:rsid w:val="00DF73AD"/>
    <w:rsid w:val="00E0031C"/>
    <w:rsid w:val="00E4249E"/>
    <w:rsid w:val="00E51E75"/>
    <w:rsid w:val="00E675F0"/>
    <w:rsid w:val="00E81762"/>
    <w:rsid w:val="00E90EF7"/>
    <w:rsid w:val="00E974BC"/>
    <w:rsid w:val="00EC0C40"/>
    <w:rsid w:val="00EC6822"/>
    <w:rsid w:val="00EE6C8F"/>
    <w:rsid w:val="00F01113"/>
    <w:rsid w:val="00F42728"/>
    <w:rsid w:val="00F700A8"/>
    <w:rsid w:val="00F71682"/>
    <w:rsid w:val="00F7718B"/>
    <w:rsid w:val="00FE066F"/>
    <w:rsid w:val="00FE5AC4"/>
    <w:rsid w:val="31BA3517"/>
    <w:rsid w:val="3D88745C"/>
    <w:rsid w:val="462654D4"/>
    <w:rsid w:val="53BF5B4F"/>
    <w:rsid w:val="6E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1260"/>
        <w:tab w:val="clear" w:pos="0"/>
      </w:tabs>
      <w:ind w:left="1262" w:leftChars="200" w:hanging="842" w:hangingChars="262"/>
      <w:outlineLvl w:val="2"/>
    </w:pPr>
    <w:rPr>
      <w:rFonts w:eastAsia="仿宋_GB2312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批注文字 Char"/>
    <w:basedOn w:val="11"/>
    <w:link w:val="3"/>
    <w:semiHidden/>
    <w:qFormat/>
    <w:uiPriority w:val="99"/>
  </w:style>
  <w:style w:type="character" w:customStyle="1" w:styleId="18">
    <w:name w:val="批注主题 Char"/>
    <w:basedOn w:val="17"/>
    <w:link w:val="8"/>
    <w:semiHidden/>
    <w:qFormat/>
    <w:uiPriority w:val="99"/>
    <w:rPr>
      <w:b/>
      <w:bCs/>
    </w:rPr>
  </w:style>
  <w:style w:type="character" w:customStyle="1" w:styleId="19">
    <w:name w:val="日期 Char"/>
    <w:basedOn w:val="11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342</Words>
  <Characters>1951</Characters>
  <Lines>16</Lines>
  <Paragraphs>4</Paragraphs>
  <TotalTime>0</TotalTime>
  <ScaleCrop>false</ScaleCrop>
  <LinksUpToDate>false</LinksUpToDate>
  <CharactersWithSpaces>2289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2024-12-01T15:19:00Z</dcterms:created>
  <dc:creator>函 闫</dc:creator>
  <cp:lastModifiedBy>张震</cp:lastModifiedBy>
  <dcterms:modified xsi:type="dcterms:W3CDTF">2026-09-17T02:20:52Z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DED1E3E2B8DE4893AA02AE8CAFEDCE8D_13</vt:lpwstr>
  </property>
</Properties>
</file>