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68" w:rsidRPr="00135168" w:rsidRDefault="00135168" w:rsidP="00135168">
      <w:pPr>
        <w:jc w:val="center"/>
        <w:rPr>
          <w:rFonts w:ascii="方正小标宋简体" w:eastAsia="方正小标宋简体" w:hAnsi="宋体" w:cs="Times New Roman"/>
          <w:b/>
          <w:sz w:val="32"/>
          <w:szCs w:val="32"/>
        </w:rPr>
      </w:pPr>
      <w:r w:rsidRPr="00135168">
        <w:rPr>
          <w:rFonts w:ascii="方正小标宋简体" w:eastAsia="方正小标宋简体" w:hAnsi="宋体" w:cs="Times New Roman" w:hint="eastAsia"/>
          <w:b/>
          <w:sz w:val="32"/>
          <w:szCs w:val="32"/>
        </w:rPr>
        <w:t>中国东方资产管理股份有限公司浙江省分公司</w:t>
      </w:r>
    </w:p>
    <w:p w:rsidR="00135168" w:rsidRPr="00135168" w:rsidRDefault="00135168" w:rsidP="00135168">
      <w:pPr>
        <w:rPr>
          <w:rFonts w:ascii="方正小标宋简体" w:eastAsia="方正小标宋简体" w:hAnsi="宋体" w:cs="Times New Roman"/>
          <w:b/>
          <w:sz w:val="32"/>
          <w:szCs w:val="32"/>
        </w:rPr>
      </w:pPr>
      <w:proofErr w:type="gramStart"/>
      <w:r w:rsidRPr="00135168">
        <w:rPr>
          <w:rFonts w:ascii="方正小标宋简体" w:eastAsia="方正小标宋简体" w:hAnsi="宋体" w:cs="Times New Roman" w:hint="eastAsia"/>
          <w:b/>
          <w:sz w:val="32"/>
          <w:szCs w:val="32"/>
        </w:rPr>
        <w:t>关于</w:t>
      </w:r>
      <w:r w:rsidR="00D745DD">
        <w:rPr>
          <w:rFonts w:ascii="方正小标宋简体" w:eastAsia="方正小标宋简体" w:hAnsi="宋体" w:cs="Times New Roman" w:hint="eastAsia"/>
          <w:b/>
          <w:sz w:val="32"/>
          <w:szCs w:val="32"/>
        </w:rPr>
        <w:t>盾安控股</w:t>
      </w:r>
      <w:proofErr w:type="gramEnd"/>
      <w:r w:rsidR="00D745DD">
        <w:rPr>
          <w:rFonts w:ascii="方正小标宋简体" w:eastAsia="方正小标宋简体" w:hAnsi="宋体" w:cs="Times New Roman" w:hint="eastAsia"/>
          <w:b/>
          <w:sz w:val="32"/>
          <w:szCs w:val="32"/>
        </w:rPr>
        <w:t>集团有限公司</w:t>
      </w:r>
      <w:r w:rsidRPr="00135168">
        <w:rPr>
          <w:rFonts w:ascii="方正小标宋简体" w:eastAsia="方正小标宋简体" w:hAnsi="宋体" w:cs="Times New Roman" w:hint="eastAsia"/>
          <w:b/>
          <w:sz w:val="32"/>
          <w:szCs w:val="32"/>
        </w:rPr>
        <w:t>等</w:t>
      </w:r>
      <w:r w:rsidR="00D745DD">
        <w:rPr>
          <w:rFonts w:ascii="方正小标宋简体" w:eastAsia="方正小标宋简体" w:hAnsi="宋体" w:cs="Times New Roman" w:hint="eastAsia"/>
          <w:b/>
          <w:sz w:val="32"/>
          <w:szCs w:val="32"/>
        </w:rPr>
        <w:t>15</w:t>
      </w:r>
      <w:r w:rsidRPr="00135168">
        <w:rPr>
          <w:rFonts w:ascii="方正小标宋简体" w:eastAsia="方正小标宋简体" w:hAnsi="宋体" w:cs="Times New Roman" w:hint="eastAsia"/>
          <w:b/>
          <w:sz w:val="32"/>
          <w:szCs w:val="32"/>
        </w:rPr>
        <w:t>户不良债权资产包的处置公告</w:t>
      </w:r>
    </w:p>
    <w:p w:rsidR="00135168" w:rsidRPr="00135168" w:rsidRDefault="00135168" w:rsidP="00135168">
      <w:pPr>
        <w:spacing w:line="360" w:lineRule="exact"/>
        <w:ind w:rightChars="-2" w:right="-4" w:firstLineChars="250" w:firstLine="75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中国东方资产管理股份有限公司浙江省分公司（以下简称“我分公司”）拟对所持有</w:t>
      </w:r>
      <w:proofErr w:type="gramStart"/>
      <w:r w:rsidRPr="00135168">
        <w:rPr>
          <w:rFonts w:ascii="方正仿宋简体" w:eastAsia="方正仿宋简体" w:hAnsi="宋体" w:cs="Times New Roman" w:hint="eastAsia"/>
          <w:sz w:val="30"/>
          <w:szCs w:val="30"/>
        </w:rPr>
        <w:t>的</w:t>
      </w:r>
      <w:r w:rsidR="00D745DD">
        <w:rPr>
          <w:rFonts w:ascii="方正仿宋简体" w:eastAsia="方正仿宋简体" w:hAnsi="宋体" w:cs="Times New Roman" w:hint="eastAsia"/>
          <w:sz w:val="30"/>
          <w:szCs w:val="30"/>
        </w:rPr>
        <w:t>盾安控股</w:t>
      </w:r>
      <w:proofErr w:type="gramEnd"/>
      <w:r w:rsidR="00D745DD">
        <w:rPr>
          <w:rFonts w:ascii="方正仿宋简体" w:eastAsia="方正仿宋简体" w:hAnsi="宋体" w:cs="Times New Roman" w:hint="eastAsia"/>
          <w:sz w:val="30"/>
          <w:szCs w:val="30"/>
        </w:rPr>
        <w:t>集团有限公司</w:t>
      </w:r>
      <w:r w:rsidRPr="00135168">
        <w:rPr>
          <w:rFonts w:ascii="方正仿宋简体" w:eastAsia="方正仿宋简体" w:hAnsi="宋体" w:cs="Times New Roman" w:hint="eastAsia"/>
          <w:sz w:val="30"/>
          <w:szCs w:val="30"/>
        </w:rPr>
        <w:t>等</w:t>
      </w:r>
      <w:r w:rsidR="006D2BEB">
        <w:rPr>
          <w:rFonts w:ascii="方正仿宋简体" w:eastAsia="方正仿宋简体" w:hAnsi="宋体" w:cs="Times New Roman" w:hint="eastAsia"/>
          <w:sz w:val="30"/>
          <w:szCs w:val="30"/>
        </w:rPr>
        <w:t>15</w:t>
      </w:r>
      <w:r w:rsidRPr="00135168">
        <w:rPr>
          <w:rFonts w:ascii="方正仿宋简体" w:eastAsia="方正仿宋简体" w:hAnsi="宋体" w:cs="Times New Roman" w:hint="eastAsia"/>
          <w:sz w:val="30"/>
          <w:szCs w:val="30"/>
        </w:rPr>
        <w:t>户不良债权资产包进行处置，特发布此公告。</w:t>
      </w:r>
    </w:p>
    <w:p w:rsidR="00135168" w:rsidRPr="00135168" w:rsidRDefault="00135168" w:rsidP="00135168">
      <w:pPr>
        <w:adjustRightInd w:val="0"/>
        <w:snapToGrid w:val="0"/>
        <w:spacing w:beforeLines="50" w:before="156" w:afterLines="50" w:after="156" w:line="360" w:lineRule="exact"/>
        <w:ind w:firstLine="570"/>
        <w:rPr>
          <w:rFonts w:ascii="方正仿宋简体" w:eastAsia="方正仿宋简体" w:hAnsi="宋体" w:cs="Times New Roman"/>
          <w:sz w:val="30"/>
          <w:szCs w:val="30"/>
        </w:rPr>
      </w:pPr>
      <w:proofErr w:type="gramStart"/>
      <w:r w:rsidRPr="00135168">
        <w:rPr>
          <w:rFonts w:ascii="方正仿宋简体" w:eastAsia="方正仿宋简体" w:hAnsi="宋体" w:cs="Times New Roman" w:hint="eastAsia"/>
          <w:sz w:val="30"/>
          <w:szCs w:val="30"/>
        </w:rPr>
        <w:t>本资产包总</w:t>
      </w:r>
      <w:proofErr w:type="gramEnd"/>
      <w:r w:rsidRPr="00135168">
        <w:rPr>
          <w:rFonts w:ascii="方正仿宋简体" w:eastAsia="方正仿宋简体" w:hAnsi="宋体" w:cs="Times New Roman" w:hint="eastAsia"/>
          <w:sz w:val="30"/>
          <w:szCs w:val="30"/>
        </w:rPr>
        <w:t>金额为本金</w:t>
      </w:r>
      <w:r w:rsidR="003875D4">
        <w:rPr>
          <w:rFonts w:ascii="方正仿宋简体" w:eastAsia="方正仿宋简体" w:hAnsi="宋体" w:cs="Times New Roman"/>
          <w:sz w:val="30"/>
          <w:szCs w:val="30"/>
        </w:rPr>
        <w:t>405</w:t>
      </w:r>
      <w:r w:rsidR="003875D4" w:rsidRPr="003875D4">
        <w:rPr>
          <w:rFonts w:ascii="方正仿宋简体" w:eastAsia="方正仿宋简体" w:hAnsi="宋体" w:cs="Times New Roman"/>
          <w:sz w:val="30"/>
          <w:szCs w:val="30"/>
        </w:rPr>
        <w:t>20</w:t>
      </w:r>
      <w:r w:rsidR="003875D4">
        <w:rPr>
          <w:rFonts w:ascii="方正仿宋简体" w:eastAsia="方正仿宋简体" w:hAnsi="宋体" w:cs="Times New Roman" w:hint="eastAsia"/>
          <w:sz w:val="30"/>
          <w:szCs w:val="30"/>
        </w:rPr>
        <w:t>.</w:t>
      </w:r>
      <w:r w:rsidR="003875D4" w:rsidRPr="003875D4">
        <w:rPr>
          <w:rFonts w:ascii="方正仿宋简体" w:eastAsia="方正仿宋简体" w:hAnsi="宋体" w:cs="Times New Roman"/>
          <w:sz w:val="30"/>
          <w:szCs w:val="30"/>
        </w:rPr>
        <w:t>6</w:t>
      </w:r>
      <w:r w:rsidRPr="00135168">
        <w:rPr>
          <w:rFonts w:ascii="方正仿宋简体" w:eastAsia="方正仿宋简体" w:hAnsi="宋体" w:cs="Times New Roman" w:hint="eastAsia"/>
          <w:sz w:val="30"/>
          <w:szCs w:val="30"/>
        </w:rPr>
        <w:t>万元及相应利息罚息，包含债权</w:t>
      </w:r>
      <w:r w:rsidR="006D2BEB">
        <w:rPr>
          <w:rFonts w:ascii="方正仿宋简体" w:eastAsia="方正仿宋简体" w:hAnsi="宋体" w:cs="Times New Roman" w:hint="eastAsia"/>
          <w:sz w:val="30"/>
          <w:szCs w:val="30"/>
        </w:rPr>
        <w:t>15</w:t>
      </w:r>
      <w:r w:rsidRPr="00135168">
        <w:rPr>
          <w:rFonts w:ascii="方正仿宋简体" w:eastAsia="方正仿宋简体" w:hAnsi="宋体" w:cs="Times New Roman" w:hint="eastAsia"/>
          <w:sz w:val="30"/>
          <w:szCs w:val="30"/>
        </w:rPr>
        <w:t>户（包内债权金额的截止日为2025年</w:t>
      </w:r>
      <w:r w:rsidR="00352175">
        <w:rPr>
          <w:rFonts w:ascii="方正仿宋简体" w:eastAsia="方正仿宋简体" w:hAnsi="宋体" w:cs="Times New Roman" w:hint="eastAsia"/>
          <w:sz w:val="30"/>
          <w:szCs w:val="30"/>
        </w:rPr>
        <w:t>1</w:t>
      </w:r>
      <w:r w:rsidRPr="00135168">
        <w:rPr>
          <w:rFonts w:ascii="方正仿宋简体" w:eastAsia="方正仿宋简体" w:hAnsi="宋体" w:cs="Times New Roman" w:hint="eastAsia"/>
          <w:sz w:val="30"/>
          <w:szCs w:val="30"/>
        </w:rPr>
        <w:t>月</w:t>
      </w:r>
      <w:r w:rsidR="00352175">
        <w:rPr>
          <w:rFonts w:ascii="方正仿宋简体" w:eastAsia="方正仿宋简体" w:hAnsi="宋体" w:cs="Times New Roman" w:hint="eastAsia"/>
          <w:sz w:val="30"/>
          <w:szCs w:val="30"/>
        </w:rPr>
        <w:t>20</w:t>
      </w:r>
      <w:r w:rsidRPr="00135168">
        <w:rPr>
          <w:rFonts w:ascii="方正仿宋简体" w:eastAsia="方正仿宋简体" w:hAnsi="宋体" w:cs="Times New Roman" w:hint="eastAsia"/>
          <w:sz w:val="30"/>
          <w:szCs w:val="30"/>
        </w:rPr>
        <w:t>日，抵债资产金额为抵债金额或抵债时的公允值），分布在</w:t>
      </w:r>
      <w:r w:rsidR="00C90BE4">
        <w:rPr>
          <w:rFonts w:ascii="方正仿宋简体" w:eastAsia="方正仿宋简体" w:hAnsi="宋体" w:cs="Times New Roman" w:hint="eastAsia"/>
          <w:sz w:val="30"/>
          <w:szCs w:val="30"/>
        </w:rPr>
        <w:t>浙江省</w:t>
      </w:r>
      <w:r w:rsidRPr="00135168">
        <w:rPr>
          <w:rFonts w:ascii="方正仿宋简体" w:eastAsia="方正仿宋简体" w:hAnsi="宋体" w:cs="Times New Roman" w:hint="eastAsia"/>
          <w:sz w:val="30"/>
          <w:szCs w:val="30"/>
        </w:rPr>
        <w:t>的</w:t>
      </w:r>
      <w:r w:rsidR="00352175" w:rsidRPr="00352175">
        <w:rPr>
          <w:rFonts w:ascii="方正仿宋简体" w:eastAsia="方正仿宋简体" w:hAnsi="宋体" w:cs="Times New Roman" w:hint="eastAsia"/>
          <w:sz w:val="30"/>
          <w:szCs w:val="30"/>
        </w:rPr>
        <w:t>杭州市、</w:t>
      </w:r>
      <w:r w:rsidR="00352175">
        <w:rPr>
          <w:rFonts w:ascii="方正仿宋简体" w:eastAsia="方正仿宋简体" w:hAnsi="宋体" w:cs="Times New Roman" w:hint="eastAsia"/>
          <w:sz w:val="30"/>
          <w:szCs w:val="30"/>
        </w:rPr>
        <w:t>绍兴</w:t>
      </w:r>
      <w:r w:rsidR="00352175" w:rsidRPr="00135168">
        <w:rPr>
          <w:rFonts w:ascii="方正仿宋简体" w:eastAsia="方正仿宋简体" w:hAnsi="宋体" w:cs="Times New Roman" w:hint="eastAsia"/>
          <w:sz w:val="30"/>
          <w:szCs w:val="30"/>
        </w:rPr>
        <w:t>市</w:t>
      </w:r>
      <w:r w:rsidR="00352175" w:rsidRPr="00352175">
        <w:rPr>
          <w:rFonts w:ascii="方正仿宋简体" w:eastAsia="方正仿宋简体" w:hAnsi="宋体" w:cs="Times New Roman" w:hint="eastAsia"/>
          <w:sz w:val="30"/>
          <w:szCs w:val="30"/>
        </w:rPr>
        <w:t>、</w:t>
      </w:r>
      <w:r w:rsidR="00352175">
        <w:rPr>
          <w:rFonts w:ascii="方正仿宋简体" w:eastAsia="方正仿宋简体" w:hAnsi="宋体" w:cs="Times New Roman" w:hint="eastAsia"/>
          <w:sz w:val="30"/>
          <w:szCs w:val="30"/>
        </w:rPr>
        <w:t>金华市</w:t>
      </w:r>
      <w:r w:rsidR="00352175" w:rsidRPr="00352175">
        <w:rPr>
          <w:rFonts w:ascii="方正仿宋简体" w:eastAsia="方正仿宋简体" w:hAnsi="宋体" w:cs="Times New Roman" w:hint="eastAsia"/>
          <w:sz w:val="30"/>
          <w:szCs w:val="30"/>
        </w:rPr>
        <w:t>、</w:t>
      </w:r>
      <w:r w:rsidR="00352175">
        <w:rPr>
          <w:rFonts w:ascii="方正仿宋简体" w:eastAsia="方正仿宋简体" w:hAnsi="宋体" w:cs="Times New Roman" w:hint="eastAsia"/>
          <w:sz w:val="30"/>
          <w:szCs w:val="30"/>
        </w:rPr>
        <w:t>嘉兴市</w:t>
      </w:r>
      <w:r w:rsidR="00352175" w:rsidRPr="00352175">
        <w:rPr>
          <w:rFonts w:ascii="方正仿宋简体" w:eastAsia="方正仿宋简体" w:hAnsi="宋体" w:cs="Times New Roman" w:hint="eastAsia"/>
          <w:sz w:val="30"/>
          <w:szCs w:val="30"/>
        </w:rPr>
        <w:t>、</w:t>
      </w:r>
      <w:r w:rsidR="00352175">
        <w:rPr>
          <w:rFonts w:ascii="方正仿宋简体" w:eastAsia="方正仿宋简体" w:hAnsi="宋体" w:cs="Times New Roman" w:hint="eastAsia"/>
          <w:sz w:val="30"/>
          <w:szCs w:val="30"/>
        </w:rPr>
        <w:t>山东省滨州市</w:t>
      </w:r>
      <w:r w:rsidRPr="00135168">
        <w:rPr>
          <w:rFonts w:ascii="方正仿宋简体" w:eastAsia="方正仿宋简体" w:hAnsi="宋体" w:cs="Times New Roman" w:hint="eastAsia"/>
          <w:sz w:val="30"/>
          <w:szCs w:val="30"/>
        </w:rPr>
        <w:t>等</w:t>
      </w:r>
      <w:r w:rsidR="00352175">
        <w:rPr>
          <w:rFonts w:ascii="方正仿宋简体" w:eastAsia="方正仿宋简体" w:hAnsi="宋体" w:cs="Times New Roman" w:hint="eastAsia"/>
          <w:sz w:val="30"/>
          <w:szCs w:val="30"/>
        </w:rPr>
        <w:t>5</w:t>
      </w:r>
      <w:r w:rsidRPr="00135168">
        <w:rPr>
          <w:rFonts w:ascii="方正仿宋简体" w:eastAsia="方正仿宋简体" w:hAnsi="宋体" w:cs="Times New Roman" w:hint="eastAsia"/>
          <w:sz w:val="30"/>
          <w:szCs w:val="30"/>
        </w:rPr>
        <w:t>个地区。</w:t>
      </w:r>
    </w:p>
    <w:p w:rsidR="00135168" w:rsidRPr="00135168" w:rsidRDefault="00135168" w:rsidP="00135168">
      <w:pPr>
        <w:adjustRightInd w:val="0"/>
        <w:snapToGrid w:val="0"/>
        <w:spacing w:beforeLines="50" w:before="156" w:afterLines="50" w:after="156" w:line="360" w:lineRule="exact"/>
        <w:ind w:firstLine="57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具体</w:t>
      </w:r>
      <w:proofErr w:type="gramStart"/>
      <w:r w:rsidRPr="00135168">
        <w:rPr>
          <w:rFonts w:ascii="方正仿宋简体" w:eastAsia="方正仿宋简体" w:hAnsi="宋体" w:cs="Times New Roman" w:hint="eastAsia"/>
          <w:sz w:val="30"/>
          <w:szCs w:val="30"/>
        </w:rPr>
        <w:t>分布见</w:t>
      </w:r>
      <w:proofErr w:type="gramEnd"/>
      <w:r w:rsidRPr="00135168">
        <w:rPr>
          <w:rFonts w:ascii="方正仿宋简体" w:eastAsia="方正仿宋简体" w:hAnsi="宋体" w:cs="Times New Roman" w:hint="eastAsia"/>
          <w:sz w:val="30"/>
          <w:szCs w:val="30"/>
        </w:rPr>
        <w:t>下表：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2126"/>
        <w:gridCol w:w="1560"/>
        <w:gridCol w:w="2126"/>
      </w:tblGrid>
      <w:tr w:rsidR="00135168" w:rsidRPr="00135168" w:rsidTr="007076C3">
        <w:tc>
          <w:tcPr>
            <w:tcW w:w="1276" w:type="dxa"/>
            <w:vAlign w:val="center"/>
          </w:tcPr>
          <w:p w:rsidR="00135168" w:rsidRPr="00135168" w:rsidRDefault="00135168" w:rsidP="00135168">
            <w:pPr>
              <w:adjustRightInd w:val="0"/>
              <w:snapToGrid w:val="0"/>
              <w:spacing w:beforeLines="50" w:before="156" w:afterLines="50" w:after="156"/>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序号</w:t>
            </w:r>
          </w:p>
        </w:tc>
        <w:tc>
          <w:tcPr>
            <w:tcW w:w="2126" w:type="dxa"/>
            <w:vAlign w:val="center"/>
          </w:tcPr>
          <w:p w:rsidR="00135168" w:rsidRPr="00135168" w:rsidRDefault="00135168" w:rsidP="00135168">
            <w:pPr>
              <w:adjustRightInd w:val="0"/>
              <w:snapToGrid w:val="0"/>
              <w:spacing w:beforeLines="50" w:before="156" w:afterLines="50" w:after="156"/>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分布地区</w:t>
            </w:r>
          </w:p>
        </w:tc>
        <w:tc>
          <w:tcPr>
            <w:tcW w:w="2126" w:type="dxa"/>
            <w:vAlign w:val="center"/>
          </w:tcPr>
          <w:p w:rsidR="00135168" w:rsidRPr="00135168" w:rsidRDefault="00135168" w:rsidP="00135168">
            <w:pPr>
              <w:adjustRightInd w:val="0"/>
              <w:snapToGrid w:val="0"/>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债权资产</w:t>
            </w:r>
          </w:p>
          <w:p w:rsidR="00135168" w:rsidRPr="00135168" w:rsidRDefault="00135168" w:rsidP="00135168">
            <w:pPr>
              <w:adjustRightInd w:val="0"/>
              <w:snapToGrid w:val="0"/>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（本金，万元）</w:t>
            </w:r>
          </w:p>
        </w:tc>
        <w:tc>
          <w:tcPr>
            <w:tcW w:w="1560" w:type="dxa"/>
            <w:vAlign w:val="center"/>
          </w:tcPr>
          <w:p w:rsidR="00135168" w:rsidRPr="00135168" w:rsidRDefault="00135168" w:rsidP="00135168">
            <w:pPr>
              <w:adjustRightInd w:val="0"/>
              <w:snapToGrid w:val="0"/>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抵债资产</w:t>
            </w:r>
          </w:p>
          <w:p w:rsidR="00135168" w:rsidRPr="00135168" w:rsidRDefault="00135168" w:rsidP="00135168">
            <w:pPr>
              <w:adjustRightInd w:val="0"/>
              <w:snapToGrid w:val="0"/>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（万元）</w:t>
            </w:r>
          </w:p>
        </w:tc>
        <w:tc>
          <w:tcPr>
            <w:tcW w:w="2126" w:type="dxa"/>
            <w:vAlign w:val="center"/>
          </w:tcPr>
          <w:p w:rsidR="00135168" w:rsidRPr="00135168" w:rsidRDefault="00135168" w:rsidP="00135168">
            <w:pPr>
              <w:adjustRightInd w:val="0"/>
              <w:snapToGrid w:val="0"/>
              <w:spacing w:beforeLines="50" w:before="156" w:afterLines="50" w:after="156"/>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金额占比</w:t>
            </w:r>
          </w:p>
        </w:tc>
      </w:tr>
      <w:tr w:rsidR="00135168" w:rsidRPr="00135168" w:rsidTr="007076C3">
        <w:trPr>
          <w:trHeight w:val="337"/>
        </w:trPr>
        <w:tc>
          <w:tcPr>
            <w:tcW w:w="1276" w:type="dxa"/>
            <w:vAlign w:val="center"/>
          </w:tcPr>
          <w:p w:rsidR="00135168" w:rsidRPr="00135168" w:rsidRDefault="00135168" w:rsidP="00135168">
            <w:pPr>
              <w:adjustRightInd w:val="0"/>
              <w:snapToGrid w:val="0"/>
              <w:jc w:val="center"/>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1</w:t>
            </w:r>
          </w:p>
        </w:tc>
        <w:tc>
          <w:tcPr>
            <w:tcW w:w="2126" w:type="dxa"/>
            <w:vAlign w:val="center"/>
          </w:tcPr>
          <w:p w:rsidR="00135168" w:rsidRPr="00135168" w:rsidRDefault="00C90BE4" w:rsidP="00A9759B">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hint="eastAsia"/>
                <w:sz w:val="30"/>
                <w:szCs w:val="30"/>
              </w:rPr>
              <w:t>浙江省</w:t>
            </w:r>
            <w:r w:rsidR="00A9759B">
              <w:rPr>
                <w:rFonts w:ascii="方正仿宋简体" w:eastAsia="方正仿宋简体" w:hAnsi="宋体" w:cs="Times New Roman" w:hint="eastAsia"/>
                <w:sz w:val="30"/>
                <w:szCs w:val="30"/>
              </w:rPr>
              <w:t>杭州</w:t>
            </w:r>
            <w:r w:rsidR="00135168" w:rsidRPr="00135168">
              <w:rPr>
                <w:rFonts w:ascii="方正仿宋简体" w:eastAsia="方正仿宋简体" w:hAnsi="宋体" w:cs="Times New Roman" w:hint="eastAsia"/>
                <w:sz w:val="30"/>
                <w:szCs w:val="30"/>
              </w:rPr>
              <w:t>市</w:t>
            </w:r>
          </w:p>
        </w:tc>
        <w:tc>
          <w:tcPr>
            <w:tcW w:w="2126" w:type="dxa"/>
            <w:vAlign w:val="center"/>
          </w:tcPr>
          <w:p w:rsidR="00135168" w:rsidRPr="00135168" w:rsidRDefault="00E70DF3" w:rsidP="00E70DF3">
            <w:pPr>
              <w:adjustRightInd w:val="0"/>
              <w:snapToGrid w:val="0"/>
              <w:jc w:val="center"/>
              <w:rPr>
                <w:rFonts w:ascii="方正仿宋简体" w:eastAsia="方正仿宋简体" w:hAnsi="宋体" w:cs="Times New Roman"/>
                <w:sz w:val="30"/>
                <w:szCs w:val="30"/>
              </w:rPr>
            </w:pPr>
            <w:r w:rsidRPr="00E70DF3">
              <w:rPr>
                <w:rFonts w:ascii="方正仿宋简体" w:eastAsia="方正仿宋简体" w:hAnsi="宋体" w:cs="Times New Roman"/>
                <w:sz w:val="30"/>
                <w:szCs w:val="30"/>
              </w:rPr>
              <w:t>26151</w:t>
            </w:r>
            <w:r>
              <w:rPr>
                <w:rFonts w:ascii="方正仿宋简体" w:eastAsia="方正仿宋简体" w:hAnsi="宋体" w:cs="Times New Roman" w:hint="eastAsia"/>
                <w:sz w:val="30"/>
                <w:szCs w:val="30"/>
              </w:rPr>
              <w:t>.</w:t>
            </w:r>
            <w:r w:rsidRPr="00E70DF3">
              <w:rPr>
                <w:rFonts w:ascii="方正仿宋简体" w:eastAsia="方正仿宋简体" w:hAnsi="宋体" w:cs="Times New Roman"/>
                <w:sz w:val="30"/>
                <w:szCs w:val="30"/>
              </w:rPr>
              <w:t>6</w:t>
            </w:r>
            <w:r>
              <w:rPr>
                <w:rFonts w:ascii="方正仿宋简体" w:eastAsia="方正仿宋简体" w:hAnsi="宋体" w:cs="Times New Roman" w:hint="eastAsia"/>
                <w:sz w:val="30"/>
                <w:szCs w:val="30"/>
              </w:rPr>
              <w:t>3</w:t>
            </w:r>
          </w:p>
        </w:tc>
        <w:tc>
          <w:tcPr>
            <w:tcW w:w="1560" w:type="dxa"/>
            <w:vAlign w:val="center"/>
          </w:tcPr>
          <w:p w:rsidR="00135168" w:rsidRPr="00135168" w:rsidRDefault="00A9759B" w:rsidP="00135168">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hint="eastAsia"/>
                <w:sz w:val="30"/>
                <w:szCs w:val="30"/>
              </w:rPr>
              <w:t>0</w:t>
            </w:r>
          </w:p>
        </w:tc>
        <w:tc>
          <w:tcPr>
            <w:tcW w:w="2126" w:type="dxa"/>
            <w:vAlign w:val="center"/>
          </w:tcPr>
          <w:p w:rsidR="00135168" w:rsidRPr="00135168" w:rsidRDefault="00DE58A3" w:rsidP="00135168">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hint="eastAsia"/>
                <w:sz w:val="30"/>
                <w:szCs w:val="30"/>
              </w:rPr>
              <w:t>64.54%</w:t>
            </w:r>
          </w:p>
        </w:tc>
      </w:tr>
      <w:tr w:rsidR="006D2BEB" w:rsidRPr="00135168" w:rsidTr="007076C3">
        <w:trPr>
          <w:trHeight w:val="337"/>
        </w:trPr>
        <w:tc>
          <w:tcPr>
            <w:tcW w:w="1276" w:type="dxa"/>
            <w:vAlign w:val="center"/>
          </w:tcPr>
          <w:p w:rsidR="006D2BEB" w:rsidRPr="00135168" w:rsidRDefault="00A9759B"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2</w:t>
            </w:r>
          </w:p>
        </w:tc>
        <w:tc>
          <w:tcPr>
            <w:tcW w:w="2126" w:type="dxa"/>
            <w:vAlign w:val="center"/>
          </w:tcPr>
          <w:p w:rsidR="006D2BEB" w:rsidRPr="00135168" w:rsidRDefault="00E70DF3" w:rsidP="00E70DF3">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浙江省</w:t>
            </w:r>
            <w:r w:rsidR="003875D4">
              <w:rPr>
                <w:rFonts w:ascii="方正仿宋简体" w:eastAsia="方正仿宋简体" w:hAnsi="宋体" w:cs="Times New Roman" w:hint="eastAsia"/>
                <w:sz w:val="30"/>
                <w:szCs w:val="30"/>
              </w:rPr>
              <w:t>绍兴</w:t>
            </w:r>
            <w:r w:rsidRPr="00135168">
              <w:rPr>
                <w:rFonts w:ascii="方正仿宋简体" w:eastAsia="方正仿宋简体" w:hAnsi="宋体" w:cs="Times New Roman" w:hint="eastAsia"/>
                <w:sz w:val="30"/>
                <w:szCs w:val="30"/>
              </w:rPr>
              <w:t>市</w:t>
            </w:r>
          </w:p>
        </w:tc>
        <w:tc>
          <w:tcPr>
            <w:tcW w:w="2126" w:type="dxa"/>
            <w:vAlign w:val="center"/>
          </w:tcPr>
          <w:p w:rsidR="006D2BEB" w:rsidRPr="00135168" w:rsidRDefault="00E70DF3" w:rsidP="00E70DF3">
            <w:pPr>
              <w:adjustRightInd w:val="0"/>
              <w:snapToGrid w:val="0"/>
              <w:jc w:val="center"/>
              <w:rPr>
                <w:rFonts w:ascii="方正仿宋简体" w:eastAsia="方正仿宋简体" w:hAnsi="宋体" w:cs="Times New Roman"/>
                <w:sz w:val="30"/>
                <w:szCs w:val="30"/>
              </w:rPr>
            </w:pPr>
            <w:r w:rsidRPr="00E70DF3">
              <w:rPr>
                <w:rFonts w:ascii="方正仿宋简体" w:eastAsia="方正仿宋简体" w:hAnsi="宋体" w:cs="Times New Roman"/>
                <w:sz w:val="30"/>
                <w:szCs w:val="30"/>
              </w:rPr>
              <w:t>7852</w:t>
            </w:r>
            <w:r>
              <w:rPr>
                <w:rFonts w:ascii="方正仿宋简体" w:eastAsia="方正仿宋简体" w:hAnsi="宋体" w:cs="Times New Roman" w:hint="eastAsia"/>
                <w:sz w:val="30"/>
                <w:szCs w:val="30"/>
              </w:rPr>
              <w:t>.</w:t>
            </w:r>
            <w:r w:rsidRPr="00E70DF3">
              <w:rPr>
                <w:rFonts w:ascii="方正仿宋简体" w:eastAsia="方正仿宋简体" w:hAnsi="宋体" w:cs="Times New Roman"/>
                <w:sz w:val="30"/>
                <w:szCs w:val="30"/>
              </w:rPr>
              <w:t>36</w:t>
            </w:r>
          </w:p>
        </w:tc>
        <w:tc>
          <w:tcPr>
            <w:tcW w:w="1560" w:type="dxa"/>
            <w:vAlign w:val="center"/>
          </w:tcPr>
          <w:p w:rsidR="006D2BEB" w:rsidRPr="00135168" w:rsidRDefault="003875D4" w:rsidP="00135168">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hint="eastAsia"/>
                <w:sz w:val="30"/>
                <w:szCs w:val="30"/>
              </w:rPr>
              <w:t>0</w:t>
            </w:r>
          </w:p>
        </w:tc>
        <w:tc>
          <w:tcPr>
            <w:tcW w:w="2126" w:type="dxa"/>
            <w:vAlign w:val="center"/>
          </w:tcPr>
          <w:p w:rsidR="006D2BEB" w:rsidRPr="00135168" w:rsidRDefault="00DE58A3"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19.38%</w:t>
            </w:r>
          </w:p>
        </w:tc>
      </w:tr>
      <w:tr w:rsidR="003875D4" w:rsidRPr="00135168" w:rsidTr="007076C3">
        <w:trPr>
          <w:trHeight w:val="337"/>
        </w:trPr>
        <w:tc>
          <w:tcPr>
            <w:tcW w:w="1276"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3</w:t>
            </w:r>
          </w:p>
        </w:tc>
        <w:tc>
          <w:tcPr>
            <w:tcW w:w="2126" w:type="dxa"/>
            <w:vAlign w:val="center"/>
          </w:tcPr>
          <w:p w:rsidR="003875D4" w:rsidRDefault="003875D4" w:rsidP="00E70DF3">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浙江省金华市</w:t>
            </w:r>
          </w:p>
        </w:tc>
        <w:tc>
          <w:tcPr>
            <w:tcW w:w="2126" w:type="dxa"/>
            <w:vAlign w:val="center"/>
          </w:tcPr>
          <w:p w:rsidR="003875D4" w:rsidRPr="00E70DF3" w:rsidRDefault="003875D4" w:rsidP="003875D4">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sz w:val="30"/>
                <w:szCs w:val="30"/>
              </w:rPr>
              <w:t>5</w:t>
            </w:r>
            <w:r w:rsidRPr="003875D4">
              <w:rPr>
                <w:rFonts w:ascii="方正仿宋简体" w:eastAsia="方正仿宋简体" w:hAnsi="宋体" w:cs="Times New Roman"/>
                <w:sz w:val="30"/>
                <w:szCs w:val="30"/>
              </w:rPr>
              <w:t>99</w:t>
            </w:r>
            <w:r>
              <w:rPr>
                <w:rFonts w:ascii="方正仿宋简体" w:eastAsia="方正仿宋简体" w:hAnsi="宋体" w:cs="Times New Roman" w:hint="eastAsia"/>
                <w:sz w:val="30"/>
                <w:szCs w:val="30"/>
              </w:rPr>
              <w:t>.</w:t>
            </w:r>
            <w:r>
              <w:rPr>
                <w:rFonts w:ascii="方正仿宋简体" w:eastAsia="方正仿宋简体" w:hAnsi="宋体" w:cs="Times New Roman"/>
                <w:sz w:val="30"/>
                <w:szCs w:val="30"/>
              </w:rPr>
              <w:t>7</w:t>
            </w:r>
            <w:r w:rsidRPr="003875D4">
              <w:rPr>
                <w:rFonts w:ascii="方正仿宋简体" w:eastAsia="方正仿宋简体" w:hAnsi="宋体" w:cs="Times New Roman"/>
                <w:sz w:val="30"/>
                <w:szCs w:val="30"/>
              </w:rPr>
              <w:t>4</w:t>
            </w:r>
          </w:p>
        </w:tc>
        <w:tc>
          <w:tcPr>
            <w:tcW w:w="1560"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0</w:t>
            </w:r>
          </w:p>
        </w:tc>
        <w:tc>
          <w:tcPr>
            <w:tcW w:w="2126" w:type="dxa"/>
            <w:vAlign w:val="center"/>
          </w:tcPr>
          <w:p w:rsidR="003875D4" w:rsidRPr="00135168" w:rsidRDefault="00DE58A3"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1.48%</w:t>
            </w:r>
          </w:p>
        </w:tc>
      </w:tr>
      <w:tr w:rsidR="003875D4" w:rsidRPr="00135168" w:rsidTr="007076C3">
        <w:trPr>
          <w:trHeight w:val="337"/>
        </w:trPr>
        <w:tc>
          <w:tcPr>
            <w:tcW w:w="1276"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4</w:t>
            </w:r>
          </w:p>
        </w:tc>
        <w:tc>
          <w:tcPr>
            <w:tcW w:w="2126" w:type="dxa"/>
            <w:vAlign w:val="center"/>
          </w:tcPr>
          <w:p w:rsidR="003875D4" w:rsidRDefault="003875D4" w:rsidP="003875D4">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浙江省</w:t>
            </w:r>
            <w:r>
              <w:rPr>
                <w:rFonts w:ascii="方正仿宋简体" w:eastAsia="方正仿宋简体" w:hAnsi="宋体" w:cs="Times New Roman" w:hint="eastAsia"/>
                <w:sz w:val="30"/>
                <w:szCs w:val="30"/>
              </w:rPr>
              <w:t>嘉兴</w:t>
            </w:r>
            <w:r>
              <w:rPr>
                <w:rFonts w:ascii="方正仿宋简体" w:eastAsia="方正仿宋简体" w:hAnsi="宋体" w:cs="Times New Roman" w:hint="eastAsia"/>
                <w:sz w:val="30"/>
                <w:szCs w:val="30"/>
              </w:rPr>
              <w:t>市</w:t>
            </w:r>
          </w:p>
        </w:tc>
        <w:tc>
          <w:tcPr>
            <w:tcW w:w="2126" w:type="dxa"/>
            <w:vAlign w:val="center"/>
          </w:tcPr>
          <w:p w:rsidR="003875D4" w:rsidRDefault="003875D4" w:rsidP="003875D4">
            <w:pPr>
              <w:adjustRightInd w:val="0"/>
              <w:snapToGrid w:val="0"/>
              <w:jc w:val="center"/>
              <w:rPr>
                <w:rFonts w:ascii="方正仿宋简体" w:eastAsia="方正仿宋简体" w:hAnsi="宋体" w:cs="Times New Roman"/>
                <w:sz w:val="30"/>
                <w:szCs w:val="30"/>
              </w:rPr>
            </w:pPr>
            <w:r w:rsidRPr="003875D4">
              <w:rPr>
                <w:rFonts w:ascii="方正仿宋简体" w:eastAsia="方正仿宋简体" w:hAnsi="宋体" w:cs="Times New Roman"/>
                <w:sz w:val="30"/>
                <w:szCs w:val="30"/>
              </w:rPr>
              <w:t>1485</w:t>
            </w:r>
            <w:r>
              <w:rPr>
                <w:rFonts w:ascii="方正仿宋简体" w:eastAsia="方正仿宋简体" w:hAnsi="宋体" w:cs="Times New Roman" w:hint="eastAsia"/>
                <w:sz w:val="30"/>
                <w:szCs w:val="30"/>
              </w:rPr>
              <w:t>.</w:t>
            </w:r>
            <w:r w:rsidRPr="003875D4">
              <w:rPr>
                <w:rFonts w:ascii="方正仿宋简体" w:eastAsia="方正仿宋简体" w:hAnsi="宋体" w:cs="Times New Roman"/>
                <w:sz w:val="30"/>
                <w:szCs w:val="30"/>
              </w:rPr>
              <w:t>9</w:t>
            </w:r>
            <w:r>
              <w:rPr>
                <w:rFonts w:ascii="方正仿宋简体" w:eastAsia="方正仿宋简体" w:hAnsi="宋体" w:cs="Times New Roman" w:hint="eastAsia"/>
                <w:sz w:val="30"/>
                <w:szCs w:val="30"/>
              </w:rPr>
              <w:t>6</w:t>
            </w:r>
          </w:p>
        </w:tc>
        <w:tc>
          <w:tcPr>
            <w:tcW w:w="1560"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0</w:t>
            </w:r>
          </w:p>
        </w:tc>
        <w:tc>
          <w:tcPr>
            <w:tcW w:w="2126" w:type="dxa"/>
            <w:vAlign w:val="center"/>
          </w:tcPr>
          <w:p w:rsidR="003875D4" w:rsidRPr="00135168" w:rsidRDefault="00DE58A3"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3.67%</w:t>
            </w:r>
          </w:p>
        </w:tc>
      </w:tr>
      <w:tr w:rsidR="003875D4" w:rsidRPr="00135168" w:rsidTr="007076C3">
        <w:trPr>
          <w:trHeight w:val="337"/>
        </w:trPr>
        <w:tc>
          <w:tcPr>
            <w:tcW w:w="1276"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5</w:t>
            </w:r>
          </w:p>
        </w:tc>
        <w:tc>
          <w:tcPr>
            <w:tcW w:w="2126" w:type="dxa"/>
            <w:vAlign w:val="center"/>
          </w:tcPr>
          <w:p w:rsidR="003875D4" w:rsidRDefault="003875D4" w:rsidP="003875D4">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山东省滨州市</w:t>
            </w:r>
          </w:p>
        </w:tc>
        <w:tc>
          <w:tcPr>
            <w:tcW w:w="2126" w:type="dxa"/>
            <w:vAlign w:val="center"/>
          </w:tcPr>
          <w:p w:rsidR="003875D4" w:rsidRPr="003875D4" w:rsidRDefault="003875D4" w:rsidP="003875D4">
            <w:pPr>
              <w:adjustRightInd w:val="0"/>
              <w:snapToGrid w:val="0"/>
              <w:jc w:val="center"/>
              <w:rPr>
                <w:rFonts w:ascii="方正仿宋简体" w:eastAsia="方正仿宋简体" w:hAnsi="宋体" w:cs="Times New Roman"/>
                <w:sz w:val="30"/>
                <w:szCs w:val="30"/>
              </w:rPr>
            </w:pPr>
            <w:r>
              <w:rPr>
                <w:rFonts w:ascii="方正仿宋简体" w:eastAsia="方正仿宋简体" w:hAnsi="宋体" w:cs="Times New Roman"/>
                <w:sz w:val="30"/>
                <w:szCs w:val="30"/>
              </w:rPr>
              <w:t>44</w:t>
            </w:r>
            <w:r w:rsidRPr="003875D4">
              <w:rPr>
                <w:rFonts w:ascii="方正仿宋简体" w:eastAsia="方正仿宋简体" w:hAnsi="宋体" w:cs="Times New Roman"/>
                <w:sz w:val="30"/>
                <w:szCs w:val="30"/>
              </w:rPr>
              <w:t>30</w:t>
            </w:r>
            <w:r>
              <w:rPr>
                <w:rFonts w:ascii="方正仿宋简体" w:eastAsia="方正仿宋简体" w:hAnsi="宋体" w:cs="Times New Roman" w:hint="eastAsia"/>
                <w:sz w:val="30"/>
                <w:szCs w:val="30"/>
              </w:rPr>
              <w:t>.</w:t>
            </w:r>
            <w:r>
              <w:rPr>
                <w:rFonts w:ascii="方正仿宋简体" w:eastAsia="方正仿宋简体" w:hAnsi="宋体" w:cs="Times New Roman"/>
                <w:sz w:val="30"/>
                <w:szCs w:val="30"/>
              </w:rPr>
              <w:t>9</w:t>
            </w:r>
            <w:r w:rsidRPr="003875D4">
              <w:rPr>
                <w:rFonts w:ascii="方正仿宋简体" w:eastAsia="方正仿宋简体" w:hAnsi="宋体" w:cs="Times New Roman"/>
                <w:sz w:val="30"/>
                <w:szCs w:val="30"/>
              </w:rPr>
              <w:t>1</w:t>
            </w:r>
          </w:p>
        </w:tc>
        <w:tc>
          <w:tcPr>
            <w:tcW w:w="1560" w:type="dxa"/>
            <w:vAlign w:val="center"/>
          </w:tcPr>
          <w:p w:rsidR="003875D4" w:rsidRDefault="003875D4"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0</w:t>
            </w:r>
          </w:p>
        </w:tc>
        <w:tc>
          <w:tcPr>
            <w:tcW w:w="2126" w:type="dxa"/>
            <w:vAlign w:val="center"/>
          </w:tcPr>
          <w:p w:rsidR="003875D4" w:rsidRPr="00135168" w:rsidRDefault="00DE58A3" w:rsidP="00135168">
            <w:pPr>
              <w:adjustRightInd w:val="0"/>
              <w:snapToGrid w:val="0"/>
              <w:jc w:val="center"/>
              <w:rPr>
                <w:rFonts w:ascii="方正仿宋简体" w:eastAsia="方正仿宋简体" w:hAnsi="宋体" w:cs="Times New Roman" w:hint="eastAsia"/>
                <w:sz w:val="30"/>
                <w:szCs w:val="30"/>
              </w:rPr>
            </w:pPr>
            <w:r>
              <w:rPr>
                <w:rFonts w:ascii="方正仿宋简体" w:eastAsia="方正仿宋简体" w:hAnsi="宋体" w:cs="Times New Roman" w:hint="eastAsia"/>
                <w:sz w:val="30"/>
                <w:szCs w:val="30"/>
              </w:rPr>
              <w:t>10.93%</w:t>
            </w:r>
          </w:p>
        </w:tc>
      </w:tr>
    </w:tbl>
    <w:p w:rsidR="00135168" w:rsidRPr="00135168" w:rsidRDefault="00135168" w:rsidP="00135168">
      <w:pPr>
        <w:adjustRightInd w:val="0"/>
        <w:snapToGrid w:val="0"/>
        <w:spacing w:beforeLines="50" w:before="156" w:afterLines="50" w:after="156" w:line="360" w:lineRule="exact"/>
        <w:ind w:firstLine="57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特别提示：以上资产信息仅供参考，就标的资产项下各笔债权及其附属担保权益的合法有效性及时效，抵债资产、其他资产及相关权利和权益的现状、价值，以及债务人、担保人现状等，请投资者自行调查及判断，东方对此不作任何保证，不对其承担任何法律责任。其中，抵债资产指东方或前手/委托方或前手因与标的资产的义务人达成抵债协议，或因法院或仲裁委员会判令、判决、裁定或裁决义务人通过向东方或前手/委托方或前手转移其持有的特定财产或财产权利的方</w:t>
      </w:r>
      <w:r w:rsidR="001C3C9A" w:rsidRPr="005236BD">
        <w:rPr>
          <w:rFonts w:ascii="方正仿宋简体" w:eastAsia="方正仿宋简体" w:hAnsi="宋体" w:cs="Times New Roman" w:hint="eastAsia"/>
          <w:sz w:val="30"/>
          <w:szCs w:val="30"/>
        </w:rPr>
        <w:t>式清偿全部或部分相关债务，而已取得或将要取得的财产或财产权利。</w:t>
      </w:r>
      <w:r w:rsidRPr="00135168">
        <w:rPr>
          <w:rFonts w:ascii="方正仿宋简体" w:eastAsia="方正仿宋简体" w:hAnsi="宋体" w:cs="Times New Roman" w:hint="eastAsia"/>
          <w:sz w:val="30"/>
          <w:szCs w:val="30"/>
        </w:rPr>
        <w:t>我分公司可能根据有关规定和要求对资产包内的项目和处置方案作适当调整。如有调整，调整结果将按照有关规定履行告知义务。</w:t>
      </w:r>
    </w:p>
    <w:p w:rsidR="00135168" w:rsidRPr="00135168" w:rsidRDefault="00135168" w:rsidP="00135168">
      <w:pPr>
        <w:adjustRightInd w:val="0"/>
        <w:snapToGrid w:val="0"/>
        <w:spacing w:beforeLines="50" w:before="156" w:afterLines="50" w:after="156" w:line="360" w:lineRule="exact"/>
        <w:ind w:firstLine="57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如需了解有关本次交易资产包内每项资产的详细情况 请登录中国东方资产管理股份有限公司对外网站</w:t>
      </w:r>
      <w:hyperlink r:id="rId7" w:history="1">
        <w:r w:rsidRPr="00135168">
          <w:rPr>
            <w:rFonts w:ascii="方正仿宋简体" w:eastAsia="方正仿宋简体" w:hAnsi="宋体" w:cs="Times New Roman" w:hint="eastAsia"/>
            <w:sz w:val="30"/>
            <w:szCs w:val="30"/>
          </w:rPr>
          <w:t>www.coamc.com.cn</w:t>
        </w:r>
      </w:hyperlink>
      <w:r w:rsidRPr="00135168">
        <w:rPr>
          <w:rFonts w:ascii="方正仿宋简体" w:eastAsia="方正仿宋简体" w:hAnsi="宋体" w:cs="Times New Roman" w:hint="eastAsia"/>
          <w:sz w:val="30"/>
          <w:szCs w:val="30"/>
        </w:rPr>
        <w:t xml:space="preserve"> 查询,或与交易联系人接洽。</w:t>
      </w:r>
    </w:p>
    <w:p w:rsidR="00135168" w:rsidRPr="00135168" w:rsidRDefault="00135168" w:rsidP="00135168">
      <w:pPr>
        <w:adjustRightInd w:val="0"/>
        <w:snapToGrid w:val="0"/>
        <w:spacing w:beforeLines="50" w:before="156" w:afterLines="50" w:after="156" w:line="360" w:lineRule="exact"/>
        <w:ind w:firstLine="570"/>
        <w:rPr>
          <w:rFonts w:ascii="方正仿宋简体" w:eastAsia="方正仿宋简体" w:hAnsi="宋体" w:cs="Times New Roman"/>
          <w:sz w:val="30"/>
          <w:szCs w:val="30"/>
        </w:rPr>
      </w:pPr>
      <w:proofErr w:type="gramStart"/>
      <w:r w:rsidRPr="00135168">
        <w:rPr>
          <w:rFonts w:ascii="方正仿宋简体" w:eastAsia="方正仿宋简体" w:hAnsi="宋体" w:cs="Times New Roman" w:hint="eastAsia"/>
          <w:sz w:val="30"/>
          <w:szCs w:val="30"/>
        </w:rPr>
        <w:t>本资产包</w:t>
      </w:r>
      <w:proofErr w:type="gramEnd"/>
      <w:r w:rsidRPr="00135168">
        <w:rPr>
          <w:rFonts w:ascii="方正仿宋简体" w:eastAsia="方正仿宋简体" w:hAnsi="宋体" w:cs="Times New Roman" w:hint="eastAsia"/>
          <w:sz w:val="30"/>
          <w:szCs w:val="30"/>
        </w:rPr>
        <w:t>的交易对象须为在中国境内注册并合法存续的法人或者其他组织或具有完全民事行为能力的自然人，并应具备财务状况良好等条</w:t>
      </w:r>
      <w:r w:rsidRPr="00135168">
        <w:rPr>
          <w:rFonts w:ascii="方正仿宋简体" w:eastAsia="方正仿宋简体" w:hAnsi="宋体" w:cs="Times New Roman" w:hint="eastAsia"/>
          <w:sz w:val="30"/>
          <w:szCs w:val="30"/>
        </w:rPr>
        <w:lastRenderedPageBreak/>
        <w:t>件。交易对象不得为：</w:t>
      </w:r>
      <w:r w:rsidR="001C3C9A" w:rsidRPr="001C3C9A">
        <w:rPr>
          <w:rFonts w:ascii="方正仿宋简体" w:eastAsia="方正仿宋简体" w:hAnsi="宋体" w:cs="Times New Roman" w:hint="eastAsia"/>
          <w:sz w:val="30"/>
          <w:szCs w:val="30"/>
        </w:rPr>
        <w:t>(1)国家公务员、金融资产管理公司工作人员、该项资产处置工作相关中介机构所属人员，及上述人员出资成立的法人机构或特殊目的实体、参与的非金融机构法人；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w:t>
      </w:r>
      <w:proofErr w:type="gramStart"/>
      <w:r w:rsidR="001C3C9A" w:rsidRPr="001C3C9A">
        <w:rPr>
          <w:rFonts w:ascii="方正仿宋简体" w:eastAsia="方正仿宋简体" w:hAnsi="宋体" w:cs="Times New Roman" w:hint="eastAsia"/>
          <w:sz w:val="30"/>
          <w:szCs w:val="30"/>
        </w:rPr>
        <w:t>不宜受</w:t>
      </w:r>
      <w:proofErr w:type="gramEnd"/>
      <w:r w:rsidR="001C3C9A" w:rsidRPr="001C3C9A">
        <w:rPr>
          <w:rFonts w:ascii="方正仿宋简体" w:eastAsia="方正仿宋简体" w:hAnsi="宋体" w:cs="Times New Roman" w:hint="eastAsia"/>
          <w:sz w:val="30"/>
          <w:szCs w:val="30"/>
        </w:rPr>
        <w:t>让的主体。</w:t>
      </w:r>
    </w:p>
    <w:p w:rsidR="00135168" w:rsidRPr="00135168" w:rsidRDefault="00135168" w:rsidP="00135168">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为严格防范交易各方及其关联人士的道德风险，防止不正当交易，防范项目操作风险，非经合作对方同意，任何一方不得擅自通过任何中介（包括任何自然人、法人或其他组织）安排、实施本项目合作事宜。</w:t>
      </w:r>
    </w:p>
    <w:p w:rsidR="00135168" w:rsidRPr="00135168" w:rsidRDefault="00135168" w:rsidP="00135168">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交易双方不得以任何理由向对方及其工作人员、相关组织机构及其工作人员及前述组织和个人的关联方进行商业贿赂、馈赠钱物(现金、有价证券、信用卡、礼金、奖金、补贴、物品等)或进行其他任何形式的利益输送。</w:t>
      </w:r>
    </w:p>
    <w:p w:rsidR="00135168" w:rsidRPr="00135168" w:rsidRDefault="00135168" w:rsidP="00135168">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135168">
        <w:rPr>
          <w:rFonts w:ascii="方正仿宋简体" w:eastAsia="方正仿宋简体" w:hAnsi="宋体" w:cs="Times New Roman" w:hint="eastAsia"/>
          <w:sz w:val="30"/>
          <w:szCs w:val="30"/>
        </w:rPr>
        <w:t>任何一方在项目运作过程中发现对方存在上述行为，有权提醒对方相关人士立即纠正，经制止拒不纠正的，应告知对方及时采取相应的法律行动。</w:t>
      </w:r>
    </w:p>
    <w:p w:rsidR="00135168" w:rsidRPr="00135168" w:rsidRDefault="001C3C9A" w:rsidP="001C3C9A">
      <w:pPr>
        <w:adjustRightInd w:val="0"/>
        <w:snapToGrid w:val="0"/>
        <w:spacing w:beforeLines="50" w:before="156" w:afterLines="50" w:after="156" w:line="360" w:lineRule="exact"/>
        <w:ind w:firstLineChars="192" w:firstLine="576"/>
        <w:rPr>
          <w:rFonts w:ascii="方正仿宋简体" w:eastAsia="方正仿宋简体" w:hAnsi="宋体" w:cs="Times New Roman"/>
          <w:sz w:val="30"/>
          <w:szCs w:val="30"/>
        </w:rPr>
      </w:pPr>
      <w:r w:rsidRPr="001C3C9A">
        <w:rPr>
          <w:rFonts w:ascii="方正仿宋简体" w:eastAsia="方正仿宋简体" w:hAnsi="宋体" w:cs="Times New Roman" w:hint="eastAsia"/>
          <w:sz w:val="30"/>
          <w:szCs w:val="30"/>
        </w:rPr>
        <w:t>有受让意向者请速与我分公司联系商洽。任何对本处置项目有疑问或异议者均可提出征询或异议。征询或异议的有效期限为自发布之日起至2025年</w:t>
      </w:r>
      <w:r>
        <w:rPr>
          <w:rFonts w:ascii="方正仿宋简体" w:eastAsia="方正仿宋简体" w:hAnsi="宋体" w:cs="Times New Roman" w:hint="eastAsia"/>
          <w:sz w:val="30"/>
          <w:szCs w:val="30"/>
        </w:rPr>
        <w:t>4</w:t>
      </w:r>
      <w:r w:rsidRPr="001C3C9A">
        <w:rPr>
          <w:rFonts w:ascii="方正仿宋简体" w:eastAsia="方正仿宋简体" w:hAnsi="宋体" w:cs="Times New Roman" w:hint="eastAsia"/>
          <w:sz w:val="30"/>
          <w:szCs w:val="30"/>
        </w:rPr>
        <w:t>月</w:t>
      </w:r>
      <w:r w:rsidR="00351EE3">
        <w:rPr>
          <w:rFonts w:ascii="方正仿宋简体" w:eastAsia="方正仿宋简体" w:hAnsi="宋体" w:cs="Times New Roman" w:hint="eastAsia"/>
          <w:sz w:val="30"/>
          <w:szCs w:val="30"/>
        </w:rPr>
        <w:t>29</w:t>
      </w:r>
      <w:r w:rsidRPr="001C3C9A">
        <w:rPr>
          <w:rFonts w:ascii="方正仿宋简体" w:eastAsia="方正仿宋简体" w:hAnsi="宋体" w:cs="Times New Roman" w:hint="eastAsia"/>
          <w:sz w:val="30"/>
          <w:szCs w:val="30"/>
        </w:rPr>
        <w:t>日。</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联 系 人：</w:t>
      </w:r>
      <w:r w:rsidR="00F604D3">
        <w:rPr>
          <w:rFonts w:ascii="方正仿宋简体" w:eastAsia="方正仿宋简体" w:hAnsi="宋体" w:cs="Times New Roman" w:hint="eastAsia"/>
          <w:sz w:val="30"/>
          <w:szCs w:val="30"/>
        </w:rPr>
        <w:t>张</w:t>
      </w:r>
      <w:r w:rsidRPr="00D37D14">
        <w:rPr>
          <w:rFonts w:ascii="方正仿宋简体" w:eastAsia="方正仿宋简体" w:hAnsi="宋体" w:cs="Times New Roman" w:hint="eastAsia"/>
          <w:sz w:val="30"/>
          <w:szCs w:val="30"/>
        </w:rPr>
        <w:t>经理</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联系电话：0571-87163157</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邮件地址：</w:t>
      </w:r>
      <w:r w:rsidR="00F604D3">
        <w:rPr>
          <w:rFonts w:ascii="方正仿宋简体" w:eastAsia="方正仿宋简体" w:hAnsi="宋体" w:cs="Times New Roman" w:hint="eastAsia"/>
          <w:sz w:val="30"/>
          <w:szCs w:val="30"/>
        </w:rPr>
        <w:t>zhanganqi</w:t>
      </w:r>
      <w:r w:rsidRPr="00D37D14">
        <w:rPr>
          <w:rFonts w:ascii="方正仿宋简体" w:eastAsia="方正仿宋简体" w:hAnsi="宋体" w:cs="Times New Roman" w:hint="eastAsia"/>
          <w:sz w:val="30"/>
          <w:szCs w:val="30"/>
        </w:rPr>
        <w:t>@coamc.com.cn</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通讯地址：杭州市庆春路225号西湖时代广场五楼531</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邮编：310006</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对排斥、阻挠征询或异议的行为可向有关部门举报。</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举报电话：010-66507825（中国东方资产管理股份有限公司纪检部门）</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sz w:val="30"/>
          <w:szCs w:val="30"/>
        </w:rPr>
        <w:t>0571-87163171</w:t>
      </w:r>
      <w:r w:rsidRPr="00D37D14">
        <w:rPr>
          <w:rFonts w:ascii="方正仿宋简体" w:eastAsia="方正仿宋简体" w:hAnsi="宋体" w:cs="Times New Roman" w:hint="eastAsia"/>
          <w:sz w:val="30"/>
          <w:szCs w:val="30"/>
        </w:rPr>
        <w:t>（</w:t>
      </w:r>
      <w:r w:rsidRPr="00D37D14">
        <w:rPr>
          <w:rFonts w:ascii="方正仿宋简体" w:eastAsia="方正仿宋简体" w:hAnsi="宋体" w:cs="Times New Roman"/>
          <w:sz w:val="30"/>
          <w:szCs w:val="30"/>
        </w:rPr>
        <w:t>中国东方资产管理</w:t>
      </w:r>
      <w:r w:rsidRPr="00D37D14">
        <w:rPr>
          <w:rFonts w:ascii="方正仿宋简体" w:eastAsia="方正仿宋简体" w:hAnsi="宋体" w:cs="Times New Roman" w:hint="eastAsia"/>
          <w:sz w:val="30"/>
          <w:szCs w:val="30"/>
        </w:rPr>
        <w:t>股份有限</w:t>
      </w:r>
      <w:r w:rsidRPr="00D37D14">
        <w:rPr>
          <w:rFonts w:ascii="方正仿宋简体" w:eastAsia="方正仿宋简体" w:hAnsi="宋体" w:cs="Times New Roman"/>
          <w:sz w:val="30"/>
          <w:szCs w:val="30"/>
        </w:rPr>
        <w:t>公司</w:t>
      </w:r>
      <w:r w:rsidRPr="00D37D14">
        <w:rPr>
          <w:rFonts w:ascii="方正仿宋简体" w:eastAsia="方正仿宋简体" w:hAnsi="宋体" w:cs="Times New Roman" w:hint="eastAsia"/>
          <w:sz w:val="30"/>
          <w:szCs w:val="30"/>
        </w:rPr>
        <w:t>浙江省分公司纪检部门）</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lastRenderedPageBreak/>
        <w:t>监督管理部门：财政部浙江监管局 电话：0571-87057650</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 xml:space="preserve">国家金融监督管理总局浙江监管局 电话：0571-87189606 </w:t>
      </w:r>
    </w:p>
    <w:p w:rsidR="00D37D14" w:rsidRPr="00D37D14"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特别声明：本公告不构成一项要约。</w:t>
      </w:r>
    </w:p>
    <w:p w:rsidR="00135168" w:rsidRDefault="00D37D14"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r w:rsidRPr="00D37D14">
        <w:rPr>
          <w:rFonts w:ascii="方正仿宋简体" w:eastAsia="方正仿宋简体" w:hAnsi="宋体" w:cs="Times New Roman" w:hint="eastAsia"/>
          <w:sz w:val="30"/>
          <w:szCs w:val="30"/>
        </w:rPr>
        <w:t>本公告的有效期限为自发布之日起至2025年</w:t>
      </w:r>
      <w:r>
        <w:rPr>
          <w:rFonts w:ascii="方正仿宋简体" w:eastAsia="方正仿宋简体" w:hAnsi="宋体" w:cs="Times New Roman" w:hint="eastAsia"/>
          <w:sz w:val="30"/>
          <w:szCs w:val="30"/>
        </w:rPr>
        <w:t>4</w:t>
      </w:r>
      <w:r w:rsidRPr="00D37D14">
        <w:rPr>
          <w:rFonts w:ascii="方正仿宋简体" w:eastAsia="方正仿宋简体" w:hAnsi="宋体" w:cs="Times New Roman" w:hint="eastAsia"/>
          <w:sz w:val="30"/>
          <w:szCs w:val="30"/>
        </w:rPr>
        <w:t>月</w:t>
      </w:r>
      <w:r w:rsidR="00351EE3">
        <w:rPr>
          <w:rFonts w:ascii="方正仿宋简体" w:eastAsia="方正仿宋简体" w:hAnsi="宋体" w:cs="Times New Roman" w:hint="eastAsia"/>
          <w:sz w:val="30"/>
          <w:szCs w:val="30"/>
        </w:rPr>
        <w:t>29</w:t>
      </w:r>
      <w:r w:rsidRPr="00D37D14">
        <w:rPr>
          <w:rFonts w:ascii="方正仿宋简体" w:eastAsia="方正仿宋简体" w:hAnsi="宋体" w:cs="Times New Roman" w:hint="eastAsia"/>
          <w:sz w:val="30"/>
          <w:szCs w:val="30"/>
        </w:rPr>
        <w:t>日。</w:t>
      </w:r>
    </w:p>
    <w:p w:rsidR="005D4AA2" w:rsidRDefault="005D4AA2"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p>
    <w:p w:rsidR="005D4AA2" w:rsidRPr="005D4AA2" w:rsidRDefault="005D4AA2" w:rsidP="005D4AA2">
      <w:pPr>
        <w:adjustRightInd w:val="0"/>
        <w:snapToGrid w:val="0"/>
        <w:spacing w:beforeLines="50" w:before="156" w:afterLines="50" w:after="156"/>
        <w:jc w:val="right"/>
        <w:rPr>
          <w:rFonts w:ascii="方正仿宋简体" w:eastAsia="方正仿宋简体" w:hAnsi="宋体" w:cs="Times New Roman"/>
          <w:sz w:val="30"/>
          <w:szCs w:val="30"/>
        </w:rPr>
      </w:pPr>
      <w:r w:rsidRPr="005D4AA2">
        <w:rPr>
          <w:rFonts w:ascii="方正仿宋简体" w:eastAsia="方正仿宋简体" w:hAnsi="宋体" w:cs="Times New Roman" w:hint="eastAsia"/>
          <w:sz w:val="30"/>
          <w:szCs w:val="30"/>
        </w:rPr>
        <w:t>中国东方资产管理股份有限公司</w:t>
      </w:r>
      <w:r>
        <w:rPr>
          <w:rFonts w:ascii="方正仿宋简体" w:eastAsia="方正仿宋简体" w:hAnsi="宋体" w:cs="Times New Roman" w:hint="eastAsia"/>
          <w:sz w:val="30"/>
          <w:szCs w:val="30"/>
        </w:rPr>
        <w:t>浙江省分公司</w:t>
      </w:r>
    </w:p>
    <w:p w:rsidR="005D4AA2" w:rsidRPr="00135168" w:rsidRDefault="005D4AA2" w:rsidP="005D4AA2">
      <w:pPr>
        <w:adjustRightInd w:val="0"/>
        <w:snapToGrid w:val="0"/>
        <w:spacing w:beforeLines="50" w:before="156" w:afterLines="50" w:after="156" w:line="360" w:lineRule="exact"/>
        <w:ind w:right="900" w:firstLineChars="200" w:firstLine="600"/>
        <w:jc w:val="right"/>
        <w:rPr>
          <w:rFonts w:ascii="方正仿宋简体" w:eastAsia="方正仿宋简体" w:hAnsi="宋体" w:cs="Times New Roman"/>
          <w:sz w:val="30"/>
          <w:szCs w:val="30"/>
        </w:rPr>
      </w:pPr>
      <w:r>
        <w:rPr>
          <w:rFonts w:ascii="方正仿宋简体" w:eastAsia="方正仿宋简体" w:hAnsi="宋体" w:cs="Times New Roman" w:hint="eastAsia"/>
          <w:sz w:val="30"/>
          <w:szCs w:val="30"/>
        </w:rPr>
        <w:t>2025年4月</w:t>
      </w:r>
      <w:r w:rsidR="00351EE3">
        <w:rPr>
          <w:rFonts w:ascii="方正仿宋简体" w:eastAsia="方正仿宋简体" w:hAnsi="宋体" w:cs="Times New Roman" w:hint="eastAsia"/>
          <w:sz w:val="30"/>
          <w:szCs w:val="30"/>
        </w:rPr>
        <w:t>18</w:t>
      </w:r>
      <w:bookmarkStart w:id="0" w:name="_GoBack"/>
      <w:bookmarkEnd w:id="0"/>
      <w:r>
        <w:rPr>
          <w:rFonts w:ascii="方正仿宋简体" w:eastAsia="方正仿宋简体" w:hAnsi="宋体" w:cs="Times New Roman" w:hint="eastAsia"/>
          <w:sz w:val="30"/>
          <w:szCs w:val="30"/>
        </w:rPr>
        <w:t>日</w:t>
      </w:r>
    </w:p>
    <w:p w:rsidR="00135168" w:rsidRPr="00135168" w:rsidRDefault="00135168" w:rsidP="00D37D14">
      <w:pPr>
        <w:adjustRightInd w:val="0"/>
        <w:snapToGrid w:val="0"/>
        <w:spacing w:beforeLines="50" w:before="156" w:afterLines="50" w:after="156" w:line="360" w:lineRule="exact"/>
        <w:ind w:firstLineChars="200" w:firstLine="600"/>
        <w:rPr>
          <w:rFonts w:ascii="方正仿宋简体" w:eastAsia="方正仿宋简体" w:hAnsi="宋体" w:cs="Times New Roman"/>
          <w:sz w:val="30"/>
          <w:szCs w:val="30"/>
        </w:rPr>
      </w:pPr>
    </w:p>
    <w:p w:rsidR="005236BD" w:rsidRPr="001256EF" w:rsidRDefault="005236BD" w:rsidP="005236BD">
      <w:pPr>
        <w:widowControl/>
        <w:jc w:val="left"/>
        <w:rPr>
          <w:rFonts w:ascii="仿宋" w:eastAsia="仿宋" w:hAnsi="仿宋" w:cs="宋体"/>
          <w:b/>
          <w:kern w:val="0"/>
          <w:sz w:val="24"/>
          <w:szCs w:val="24"/>
        </w:rPr>
      </w:pPr>
      <w:r w:rsidRPr="001256EF">
        <w:rPr>
          <w:rFonts w:ascii="仿宋" w:eastAsia="仿宋" w:hAnsi="仿宋" w:cs="宋体"/>
          <w:b/>
          <w:kern w:val="0"/>
          <w:sz w:val="24"/>
          <w:szCs w:val="24"/>
        </w:rPr>
        <w:t>附件</w:t>
      </w:r>
      <w:r w:rsidRPr="001256EF">
        <w:rPr>
          <w:rFonts w:ascii="仿宋" w:eastAsia="仿宋" w:hAnsi="仿宋" w:cs="宋体" w:hint="eastAsia"/>
          <w:b/>
          <w:kern w:val="0"/>
          <w:sz w:val="24"/>
          <w:szCs w:val="24"/>
        </w:rPr>
        <w:t>：</w:t>
      </w:r>
    </w:p>
    <w:p w:rsidR="005236BD" w:rsidRPr="001256EF" w:rsidRDefault="005236BD" w:rsidP="005236BD">
      <w:pPr>
        <w:widowControl/>
        <w:spacing w:afterLines="100" w:after="312" w:line="300" w:lineRule="auto"/>
        <w:jc w:val="center"/>
        <w:rPr>
          <w:rFonts w:ascii="仿宋" w:eastAsia="仿宋" w:hAnsi="仿宋" w:cs="宋体"/>
          <w:b/>
          <w:kern w:val="0"/>
          <w:sz w:val="24"/>
          <w:szCs w:val="24"/>
        </w:rPr>
      </w:pPr>
      <w:r w:rsidRPr="001256EF">
        <w:rPr>
          <w:rFonts w:ascii="仿宋" w:eastAsia="仿宋" w:hAnsi="仿宋" w:cs="宋体" w:hint="eastAsia"/>
          <w:b/>
          <w:kern w:val="0"/>
          <w:sz w:val="24"/>
          <w:szCs w:val="24"/>
        </w:rPr>
        <w:t>标的资产清单</w:t>
      </w:r>
    </w:p>
    <w:p w:rsidR="005236BD" w:rsidRPr="001256EF" w:rsidRDefault="005236BD" w:rsidP="005236BD">
      <w:pPr>
        <w:widowControl/>
        <w:spacing w:afterLines="100" w:after="312" w:line="300" w:lineRule="auto"/>
        <w:ind w:firstLineChars="2350" w:firstLine="5405"/>
        <w:jc w:val="right"/>
        <w:rPr>
          <w:rFonts w:ascii="仿宋" w:eastAsia="仿宋" w:hAnsi="仿宋" w:cs="宋体"/>
          <w:kern w:val="0"/>
          <w:sz w:val="23"/>
          <w:szCs w:val="28"/>
        </w:rPr>
      </w:pPr>
      <w:r w:rsidRPr="001256EF">
        <w:rPr>
          <w:rFonts w:ascii="仿宋" w:eastAsia="仿宋" w:hAnsi="仿宋" w:cs="宋体" w:hint="eastAsia"/>
          <w:kern w:val="0"/>
          <w:sz w:val="23"/>
          <w:szCs w:val="28"/>
        </w:rPr>
        <w:t>基准日：2025年</w:t>
      </w:r>
      <w:r w:rsidR="00214B8D">
        <w:rPr>
          <w:rFonts w:ascii="仿宋" w:eastAsia="仿宋" w:hAnsi="仿宋" w:cs="宋体" w:hint="eastAsia"/>
          <w:kern w:val="0"/>
          <w:sz w:val="23"/>
          <w:szCs w:val="28"/>
        </w:rPr>
        <w:t>1</w:t>
      </w:r>
      <w:r w:rsidRPr="001256EF">
        <w:rPr>
          <w:rFonts w:ascii="仿宋" w:eastAsia="仿宋" w:hAnsi="仿宋" w:cs="宋体" w:hint="eastAsia"/>
          <w:kern w:val="0"/>
          <w:sz w:val="23"/>
          <w:szCs w:val="28"/>
        </w:rPr>
        <w:t>月</w:t>
      </w:r>
      <w:r w:rsidR="00214B8D">
        <w:rPr>
          <w:rFonts w:ascii="仿宋" w:eastAsia="仿宋" w:hAnsi="仿宋" w:cs="宋体" w:hint="eastAsia"/>
          <w:kern w:val="0"/>
          <w:sz w:val="23"/>
          <w:szCs w:val="28"/>
        </w:rPr>
        <w:t>20</w:t>
      </w:r>
      <w:r w:rsidRPr="001256EF">
        <w:rPr>
          <w:rFonts w:ascii="仿宋" w:eastAsia="仿宋" w:hAnsi="仿宋" w:cs="宋体" w:hint="eastAsia"/>
          <w:kern w:val="0"/>
          <w:sz w:val="23"/>
          <w:szCs w:val="28"/>
        </w:rPr>
        <w:t xml:space="preserve">日 </w:t>
      </w:r>
    </w:p>
    <w:p w:rsidR="005236BD" w:rsidRPr="001256EF" w:rsidRDefault="005236BD" w:rsidP="005236BD">
      <w:pPr>
        <w:widowControl/>
        <w:spacing w:afterLines="100" w:after="312" w:line="300" w:lineRule="auto"/>
        <w:ind w:firstLineChars="2350" w:firstLine="5405"/>
        <w:jc w:val="right"/>
        <w:rPr>
          <w:rFonts w:ascii="仿宋" w:eastAsia="仿宋" w:hAnsi="仿宋" w:cs="宋体"/>
          <w:kern w:val="0"/>
          <w:sz w:val="23"/>
          <w:szCs w:val="28"/>
        </w:rPr>
      </w:pPr>
      <w:r w:rsidRPr="001256EF">
        <w:rPr>
          <w:rFonts w:ascii="仿宋" w:eastAsia="仿宋" w:hAnsi="仿宋" w:cs="宋体" w:hint="eastAsia"/>
          <w:kern w:val="0"/>
          <w:sz w:val="23"/>
          <w:szCs w:val="28"/>
        </w:rPr>
        <w:t xml:space="preserve">单位：人民币 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620"/>
        <w:gridCol w:w="600"/>
        <w:gridCol w:w="621"/>
        <w:gridCol w:w="1201"/>
        <w:gridCol w:w="842"/>
        <w:gridCol w:w="937"/>
        <w:gridCol w:w="1476"/>
        <w:gridCol w:w="1476"/>
        <w:gridCol w:w="692"/>
        <w:gridCol w:w="659"/>
      </w:tblGrid>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序号</w:t>
            </w:r>
          </w:p>
        </w:tc>
        <w:tc>
          <w:tcPr>
            <w:tcW w:w="620"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bookmarkStart w:id="1" w:name="_Toc494284925"/>
            <w:bookmarkStart w:id="2" w:name="_Toc494285645"/>
            <w:bookmarkStart w:id="3" w:name="_Toc495597282"/>
            <w:bookmarkStart w:id="4" w:name="_Toc495656881"/>
            <w:r w:rsidRPr="001256EF">
              <w:rPr>
                <w:rFonts w:ascii="仿宋" w:eastAsia="仿宋" w:hAnsi="仿宋" w:cs="宋体" w:hint="eastAsia"/>
                <w:kern w:val="0"/>
                <w:sz w:val="18"/>
                <w:szCs w:val="18"/>
              </w:rPr>
              <w:t>借款人</w:t>
            </w:r>
            <w:bookmarkEnd w:id="1"/>
            <w:bookmarkEnd w:id="2"/>
            <w:bookmarkEnd w:id="3"/>
            <w:bookmarkEnd w:id="4"/>
          </w:p>
        </w:tc>
        <w:tc>
          <w:tcPr>
            <w:tcW w:w="600"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借款人所在行业</w:t>
            </w:r>
          </w:p>
        </w:tc>
        <w:tc>
          <w:tcPr>
            <w:tcW w:w="621"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借款人</w:t>
            </w:r>
            <w:r w:rsidRPr="001256EF">
              <w:rPr>
                <w:rFonts w:ascii="仿宋" w:eastAsia="仿宋" w:hAnsi="仿宋" w:cs="宋体"/>
                <w:kern w:val="0"/>
                <w:sz w:val="18"/>
                <w:szCs w:val="18"/>
              </w:rPr>
              <w:t>所在地</w:t>
            </w:r>
          </w:p>
        </w:tc>
        <w:tc>
          <w:tcPr>
            <w:tcW w:w="1201"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bookmarkStart w:id="5" w:name="_Toc494284928"/>
            <w:bookmarkStart w:id="6" w:name="_Toc494285648"/>
            <w:bookmarkStart w:id="7" w:name="_Toc495597285"/>
            <w:bookmarkStart w:id="8" w:name="_Toc495656884"/>
            <w:r w:rsidRPr="001256EF">
              <w:rPr>
                <w:rFonts w:ascii="仿宋" w:eastAsia="仿宋" w:hAnsi="仿宋" w:cs="宋体" w:hint="eastAsia"/>
                <w:kern w:val="0"/>
                <w:sz w:val="18"/>
                <w:szCs w:val="18"/>
              </w:rPr>
              <w:t>担保人</w:t>
            </w:r>
            <w:bookmarkEnd w:id="5"/>
            <w:bookmarkEnd w:id="6"/>
            <w:bookmarkEnd w:id="7"/>
            <w:bookmarkEnd w:id="8"/>
          </w:p>
        </w:tc>
        <w:tc>
          <w:tcPr>
            <w:tcW w:w="842"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担保人</w:t>
            </w:r>
            <w:r w:rsidRPr="001256EF">
              <w:rPr>
                <w:rFonts w:ascii="仿宋" w:eastAsia="仿宋" w:hAnsi="仿宋" w:cs="宋体"/>
                <w:kern w:val="0"/>
                <w:sz w:val="18"/>
                <w:szCs w:val="18"/>
              </w:rPr>
              <w:t>所在地</w:t>
            </w:r>
          </w:p>
        </w:tc>
        <w:tc>
          <w:tcPr>
            <w:tcW w:w="93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bookmarkStart w:id="9" w:name="_Toc494284931"/>
            <w:bookmarkStart w:id="10" w:name="_Toc494285651"/>
            <w:bookmarkStart w:id="11" w:name="_Toc495597288"/>
            <w:bookmarkStart w:id="12" w:name="_Toc495656887"/>
            <w:r w:rsidRPr="001256EF">
              <w:rPr>
                <w:rFonts w:ascii="仿宋" w:eastAsia="仿宋" w:hAnsi="仿宋" w:cs="宋体" w:hint="eastAsia"/>
                <w:kern w:val="0"/>
                <w:sz w:val="18"/>
                <w:szCs w:val="18"/>
              </w:rPr>
              <w:t>担保物</w:t>
            </w:r>
            <w:bookmarkEnd w:id="9"/>
            <w:bookmarkEnd w:id="10"/>
            <w:bookmarkEnd w:id="11"/>
            <w:bookmarkEnd w:id="12"/>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bookmarkStart w:id="13" w:name="_Toc494284933"/>
            <w:bookmarkStart w:id="14" w:name="_Toc494285653"/>
            <w:bookmarkStart w:id="15" w:name="_Toc495597290"/>
            <w:bookmarkStart w:id="16" w:name="_Toc495656889"/>
            <w:r w:rsidRPr="001256EF">
              <w:rPr>
                <w:rFonts w:ascii="仿宋" w:eastAsia="仿宋" w:hAnsi="仿宋" w:cs="宋体" w:hint="eastAsia"/>
                <w:kern w:val="0"/>
                <w:sz w:val="18"/>
                <w:szCs w:val="18"/>
              </w:rPr>
              <w:t>基准日</w:t>
            </w:r>
            <w:r w:rsidRPr="001256EF">
              <w:rPr>
                <w:rFonts w:ascii="仿宋" w:eastAsia="仿宋" w:hAnsi="仿宋" w:cs="宋体"/>
                <w:kern w:val="0"/>
                <w:sz w:val="18"/>
                <w:szCs w:val="18"/>
              </w:rPr>
              <w:t>本金余额</w:t>
            </w:r>
            <w:bookmarkEnd w:id="13"/>
            <w:bookmarkEnd w:id="14"/>
            <w:bookmarkEnd w:id="15"/>
            <w:bookmarkEnd w:id="16"/>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bookmarkStart w:id="17" w:name="_Toc494284934"/>
            <w:bookmarkStart w:id="18" w:name="_Toc494285654"/>
            <w:bookmarkStart w:id="19" w:name="_Toc495597291"/>
            <w:bookmarkStart w:id="20" w:name="_Toc495656890"/>
            <w:r w:rsidRPr="001256EF">
              <w:rPr>
                <w:rFonts w:ascii="仿宋" w:eastAsia="仿宋" w:hAnsi="仿宋" w:cs="宋体" w:hint="eastAsia"/>
                <w:kern w:val="0"/>
                <w:sz w:val="18"/>
                <w:szCs w:val="18"/>
              </w:rPr>
              <w:t>基准日</w:t>
            </w:r>
            <w:r w:rsidRPr="001256EF">
              <w:rPr>
                <w:rFonts w:ascii="仿宋" w:eastAsia="仿宋" w:hAnsi="仿宋" w:cs="宋体"/>
                <w:kern w:val="0"/>
                <w:sz w:val="18"/>
                <w:szCs w:val="18"/>
              </w:rPr>
              <w:t>利息余额</w:t>
            </w:r>
            <w:bookmarkEnd w:id="17"/>
            <w:bookmarkEnd w:id="18"/>
            <w:bookmarkEnd w:id="19"/>
            <w:bookmarkEnd w:id="20"/>
          </w:p>
        </w:tc>
        <w:tc>
          <w:tcPr>
            <w:tcW w:w="692"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资产状况</w:t>
            </w:r>
          </w:p>
        </w:tc>
        <w:tc>
          <w:tcPr>
            <w:tcW w:w="659"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资产形态</w:t>
            </w:r>
          </w:p>
        </w:tc>
      </w:tr>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1</w:t>
            </w:r>
          </w:p>
        </w:tc>
        <w:tc>
          <w:tcPr>
            <w:tcW w:w="620" w:type="dxa"/>
            <w:shd w:val="clear" w:color="auto" w:fill="auto"/>
            <w:vAlign w:val="center"/>
          </w:tcPr>
          <w:p w:rsidR="005236BD" w:rsidRPr="001256EF" w:rsidRDefault="00F604D3" w:rsidP="005236BD">
            <w:pPr>
              <w:widowControl/>
              <w:adjustRightInd w:val="0"/>
              <w:snapToGrid w:val="0"/>
              <w:spacing w:afterLines="100" w:after="312" w:line="300" w:lineRule="auto"/>
              <w:jc w:val="center"/>
              <w:outlineLvl w:val="0"/>
              <w:rPr>
                <w:rFonts w:ascii="仿宋" w:eastAsia="仿宋" w:hAnsi="仿宋" w:cs="宋体"/>
                <w:kern w:val="0"/>
                <w:sz w:val="18"/>
                <w:szCs w:val="18"/>
              </w:rPr>
            </w:pPr>
            <w:proofErr w:type="gramStart"/>
            <w:r w:rsidRPr="00F604D3">
              <w:rPr>
                <w:rFonts w:ascii="仿宋" w:eastAsia="仿宋" w:hAnsi="仿宋" w:cs="宋体" w:hint="eastAsia"/>
                <w:kern w:val="0"/>
                <w:sz w:val="18"/>
                <w:szCs w:val="18"/>
              </w:rPr>
              <w:t>盾安控股</w:t>
            </w:r>
            <w:proofErr w:type="gramEnd"/>
            <w:r w:rsidRPr="00F604D3">
              <w:rPr>
                <w:rFonts w:ascii="仿宋" w:eastAsia="仿宋" w:hAnsi="仿宋" w:cs="宋体" w:hint="eastAsia"/>
                <w:kern w:val="0"/>
                <w:sz w:val="18"/>
                <w:szCs w:val="18"/>
              </w:rPr>
              <w:t>集团有限公司</w:t>
            </w:r>
          </w:p>
        </w:tc>
        <w:tc>
          <w:tcPr>
            <w:tcW w:w="600" w:type="dxa"/>
            <w:vAlign w:val="center"/>
          </w:tcPr>
          <w:p w:rsidR="005236BD" w:rsidRPr="001256EF" w:rsidRDefault="00214B8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租赁和商务服务业</w:t>
            </w:r>
          </w:p>
        </w:tc>
        <w:tc>
          <w:tcPr>
            <w:tcW w:w="621" w:type="dxa"/>
            <w:vAlign w:val="center"/>
          </w:tcPr>
          <w:p w:rsidR="005236BD" w:rsidRPr="001256EF" w:rsidRDefault="00214B8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浙江省杭州市</w:t>
            </w:r>
          </w:p>
        </w:tc>
        <w:tc>
          <w:tcPr>
            <w:tcW w:w="1201" w:type="dxa"/>
            <w:shd w:val="clear" w:color="auto" w:fill="auto"/>
            <w:vAlign w:val="center"/>
          </w:tcPr>
          <w:p w:rsidR="005236BD" w:rsidRPr="001256EF" w:rsidRDefault="00F604D3"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F604D3">
              <w:rPr>
                <w:rFonts w:ascii="仿宋" w:eastAsia="仿宋" w:hAnsi="仿宋" w:cs="宋体" w:hint="eastAsia"/>
                <w:kern w:val="0"/>
                <w:sz w:val="18"/>
                <w:szCs w:val="18"/>
              </w:rPr>
              <w:t>浙江盾安精工集团有限公司</w:t>
            </w:r>
            <w:r w:rsidRPr="00F604D3">
              <w:rPr>
                <w:rFonts w:ascii="仿宋" w:eastAsia="仿宋" w:hAnsi="仿宋" w:cs="宋体" w:hint="eastAsia"/>
                <w:kern w:val="0"/>
                <w:sz w:val="18"/>
                <w:szCs w:val="18"/>
              </w:rPr>
              <w:t>、</w:t>
            </w:r>
            <w:r w:rsidRPr="00F604D3">
              <w:rPr>
                <w:rFonts w:ascii="仿宋" w:eastAsia="仿宋" w:hAnsi="仿宋" w:cs="宋体" w:hint="eastAsia"/>
                <w:kern w:val="0"/>
                <w:sz w:val="18"/>
                <w:szCs w:val="18"/>
              </w:rPr>
              <w:t>浙江云畅能源科技有限公司（贴现人）</w:t>
            </w:r>
            <w:r w:rsidRPr="00F604D3">
              <w:rPr>
                <w:rFonts w:ascii="仿宋" w:eastAsia="仿宋" w:hAnsi="仿宋" w:cs="宋体" w:hint="eastAsia"/>
                <w:kern w:val="0"/>
                <w:sz w:val="18"/>
                <w:szCs w:val="18"/>
              </w:rPr>
              <w:t>、</w:t>
            </w:r>
            <w:r w:rsidRPr="00F604D3">
              <w:rPr>
                <w:rFonts w:ascii="仿宋" w:eastAsia="仿宋" w:hAnsi="仿宋" w:cs="宋体" w:hint="eastAsia"/>
                <w:kern w:val="0"/>
                <w:sz w:val="18"/>
                <w:szCs w:val="18"/>
              </w:rPr>
              <w:t>浙江宝莱盛达贸易有限公司（贴现人）</w:t>
            </w:r>
          </w:p>
        </w:tc>
        <w:tc>
          <w:tcPr>
            <w:tcW w:w="842" w:type="dxa"/>
            <w:vAlign w:val="center"/>
          </w:tcPr>
          <w:p w:rsidR="005236BD" w:rsidRPr="001256EF" w:rsidRDefault="00F604D3"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w:t>
            </w:r>
            <w:r w:rsidR="005236BD" w:rsidRPr="001256EF">
              <w:rPr>
                <w:rFonts w:ascii="仿宋" w:eastAsia="仿宋" w:hAnsi="仿宋" w:cs="宋体" w:hint="eastAsia"/>
                <w:kern w:val="0"/>
                <w:sz w:val="18"/>
                <w:szCs w:val="18"/>
              </w:rPr>
              <w:t>省</w:t>
            </w:r>
          </w:p>
        </w:tc>
        <w:tc>
          <w:tcPr>
            <w:tcW w:w="937" w:type="dxa"/>
            <w:shd w:val="clear" w:color="auto" w:fill="auto"/>
            <w:vAlign w:val="center"/>
          </w:tcPr>
          <w:p w:rsidR="005236BD" w:rsidRPr="001256EF" w:rsidRDefault="00F604D3"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236BD" w:rsidRPr="001256EF" w:rsidRDefault="00F604D3" w:rsidP="00F604D3">
            <w:pPr>
              <w:widowControl/>
              <w:adjustRightInd w:val="0"/>
              <w:snapToGrid w:val="0"/>
              <w:spacing w:afterLines="100" w:after="312" w:line="300" w:lineRule="auto"/>
              <w:jc w:val="center"/>
              <w:outlineLvl w:val="0"/>
              <w:rPr>
                <w:rFonts w:ascii="仿宋" w:eastAsia="仿宋" w:hAnsi="仿宋" w:cs="宋体"/>
                <w:kern w:val="0"/>
                <w:sz w:val="18"/>
                <w:szCs w:val="18"/>
              </w:rPr>
            </w:pPr>
            <w:r w:rsidRPr="00F604D3">
              <w:rPr>
                <w:rFonts w:ascii="仿宋" w:eastAsia="仿宋" w:hAnsi="仿宋" w:cs="宋体"/>
                <w:kern w:val="0"/>
                <w:sz w:val="18"/>
                <w:szCs w:val="18"/>
              </w:rPr>
              <w:t>198,416,858.65</w:t>
            </w:r>
          </w:p>
        </w:tc>
        <w:tc>
          <w:tcPr>
            <w:tcW w:w="1476" w:type="dxa"/>
            <w:shd w:val="clear" w:color="auto" w:fill="auto"/>
            <w:vAlign w:val="center"/>
          </w:tcPr>
          <w:p w:rsidR="005236BD" w:rsidRPr="001256EF" w:rsidRDefault="005236BD" w:rsidP="00F604D3">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sidRPr="001256EF">
              <w:rPr>
                <w:rFonts w:ascii="仿宋" w:eastAsia="仿宋" w:hAnsi="仿宋" w:cs="宋体"/>
                <w:kern w:val="0"/>
                <w:sz w:val="18"/>
                <w:szCs w:val="18"/>
              </w:rPr>
              <w:t>20</w:t>
            </w:r>
            <w:r w:rsidR="00F604D3">
              <w:rPr>
                <w:rFonts w:ascii="仿宋" w:eastAsia="仿宋" w:hAnsi="仿宋" w:cs="宋体" w:hint="eastAsia"/>
                <w:kern w:val="0"/>
                <w:sz w:val="18"/>
                <w:szCs w:val="18"/>
              </w:rPr>
              <w:t>25</w:t>
            </w:r>
            <w:r w:rsidRPr="001256EF">
              <w:rPr>
                <w:rFonts w:ascii="仿宋" w:eastAsia="仿宋" w:hAnsi="仿宋" w:cs="宋体"/>
                <w:kern w:val="0"/>
                <w:sz w:val="18"/>
                <w:szCs w:val="18"/>
              </w:rPr>
              <w:t>年</w:t>
            </w:r>
            <w:r w:rsidR="00F604D3">
              <w:rPr>
                <w:rFonts w:ascii="仿宋" w:eastAsia="仿宋" w:hAnsi="仿宋" w:cs="宋体" w:hint="eastAsia"/>
                <w:kern w:val="0"/>
                <w:sz w:val="18"/>
                <w:szCs w:val="18"/>
              </w:rPr>
              <w:t>1</w:t>
            </w:r>
            <w:r w:rsidRPr="001256EF">
              <w:rPr>
                <w:rFonts w:ascii="仿宋" w:eastAsia="仿宋" w:hAnsi="仿宋" w:cs="宋体"/>
                <w:kern w:val="0"/>
                <w:sz w:val="18"/>
                <w:szCs w:val="18"/>
              </w:rPr>
              <w:t>月</w:t>
            </w:r>
            <w:r w:rsidR="00F604D3">
              <w:rPr>
                <w:rFonts w:ascii="仿宋" w:eastAsia="仿宋" w:hAnsi="仿宋" w:cs="宋体" w:hint="eastAsia"/>
                <w:kern w:val="0"/>
                <w:sz w:val="18"/>
                <w:szCs w:val="18"/>
              </w:rPr>
              <w:t>20</w:t>
            </w:r>
            <w:r w:rsidRPr="001256EF">
              <w:rPr>
                <w:rFonts w:ascii="仿宋" w:eastAsia="仿宋" w:hAnsi="仿宋" w:cs="宋体"/>
                <w:kern w:val="0"/>
                <w:sz w:val="18"/>
                <w:szCs w:val="18"/>
              </w:rPr>
              <w:t>日的利息为人民币</w:t>
            </w:r>
            <w:r w:rsidR="00F604D3" w:rsidRPr="00F604D3">
              <w:rPr>
                <w:rFonts w:ascii="仿宋" w:eastAsia="仿宋" w:hAnsi="仿宋" w:cs="宋体"/>
                <w:kern w:val="0"/>
                <w:sz w:val="18"/>
                <w:szCs w:val="18"/>
              </w:rPr>
              <w:t>102,316,105.73</w:t>
            </w:r>
            <w:r w:rsidRPr="001256EF">
              <w:rPr>
                <w:rFonts w:ascii="仿宋" w:eastAsia="仿宋" w:hAnsi="仿宋" w:cs="宋体"/>
                <w:kern w:val="0"/>
                <w:sz w:val="18"/>
                <w:szCs w:val="18"/>
              </w:rPr>
              <w:t>元</w:t>
            </w:r>
          </w:p>
        </w:tc>
        <w:tc>
          <w:tcPr>
            <w:tcW w:w="692" w:type="dxa"/>
            <w:shd w:val="clear" w:color="auto" w:fill="auto"/>
            <w:vAlign w:val="center"/>
          </w:tcPr>
          <w:p w:rsidR="005236BD" w:rsidRPr="001256EF" w:rsidRDefault="00214B8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勉强经营</w:t>
            </w:r>
          </w:p>
        </w:tc>
        <w:tc>
          <w:tcPr>
            <w:tcW w:w="659" w:type="dxa"/>
            <w:vAlign w:val="center"/>
          </w:tcPr>
          <w:p w:rsidR="005236BD" w:rsidRPr="001256EF" w:rsidRDefault="005236BD" w:rsidP="00214B8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2</w:t>
            </w:r>
          </w:p>
        </w:tc>
        <w:tc>
          <w:tcPr>
            <w:tcW w:w="620" w:type="dxa"/>
            <w:shd w:val="clear" w:color="auto" w:fill="auto"/>
            <w:vAlign w:val="center"/>
          </w:tcPr>
          <w:p w:rsidR="005236BD" w:rsidRPr="001256EF" w:rsidRDefault="00F14EE7"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F14EE7">
              <w:rPr>
                <w:rFonts w:ascii="仿宋" w:eastAsia="仿宋" w:hAnsi="仿宋" w:cs="宋体" w:hint="eastAsia"/>
                <w:kern w:val="0"/>
                <w:sz w:val="18"/>
                <w:szCs w:val="18"/>
              </w:rPr>
              <w:t>浙江森禾种业股份有限公司</w:t>
            </w:r>
            <w:r w:rsidR="00C90BE4" w:rsidRPr="00C90BE4">
              <w:rPr>
                <w:rFonts w:ascii="仿宋" w:eastAsia="仿宋" w:hAnsi="仿宋" w:cs="宋体" w:hint="eastAsia"/>
                <w:kern w:val="0"/>
                <w:sz w:val="18"/>
                <w:szCs w:val="18"/>
              </w:rPr>
              <w:t>（现名：浙江</w:t>
            </w:r>
            <w:r w:rsidR="00C90BE4" w:rsidRPr="00F14EE7">
              <w:rPr>
                <w:rFonts w:ascii="仿宋" w:eastAsia="仿宋" w:hAnsi="仿宋" w:cs="宋体" w:hint="eastAsia"/>
                <w:kern w:val="0"/>
                <w:sz w:val="18"/>
                <w:szCs w:val="18"/>
              </w:rPr>
              <w:lastRenderedPageBreak/>
              <w:t>森禾</w:t>
            </w:r>
            <w:r w:rsidR="00C90BE4">
              <w:rPr>
                <w:rFonts w:ascii="仿宋" w:eastAsia="仿宋" w:hAnsi="仿宋" w:cs="宋体" w:hint="eastAsia"/>
                <w:kern w:val="0"/>
                <w:sz w:val="18"/>
                <w:szCs w:val="18"/>
              </w:rPr>
              <w:t>集团股份</w:t>
            </w:r>
            <w:r w:rsidR="00C90BE4" w:rsidRPr="00C90BE4">
              <w:rPr>
                <w:rFonts w:ascii="仿宋" w:eastAsia="仿宋" w:hAnsi="仿宋" w:cs="宋体" w:hint="eastAsia"/>
                <w:kern w:val="0"/>
                <w:sz w:val="18"/>
                <w:szCs w:val="18"/>
              </w:rPr>
              <w:t>有限公司）</w:t>
            </w:r>
          </w:p>
        </w:tc>
        <w:tc>
          <w:tcPr>
            <w:tcW w:w="600" w:type="dxa"/>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lastRenderedPageBreak/>
              <w:t>农、林、牧</w:t>
            </w:r>
            <w:r>
              <w:rPr>
                <w:rFonts w:ascii="仿宋" w:eastAsia="仿宋" w:hAnsi="仿宋" w:cs="宋体" w:hint="eastAsia"/>
                <w:kern w:val="0"/>
                <w:sz w:val="18"/>
                <w:szCs w:val="18"/>
              </w:rPr>
              <w:t>、</w:t>
            </w:r>
            <w:r>
              <w:rPr>
                <w:rFonts w:ascii="仿宋" w:eastAsia="仿宋" w:hAnsi="仿宋" w:cs="宋体" w:hint="eastAsia"/>
                <w:kern w:val="0"/>
                <w:sz w:val="18"/>
                <w:szCs w:val="18"/>
              </w:rPr>
              <w:t>渔业</w:t>
            </w:r>
          </w:p>
        </w:tc>
        <w:tc>
          <w:tcPr>
            <w:tcW w:w="621" w:type="dxa"/>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浙江省杭州市</w:t>
            </w:r>
          </w:p>
        </w:tc>
        <w:tc>
          <w:tcPr>
            <w:tcW w:w="1201" w:type="dxa"/>
            <w:shd w:val="clear" w:color="auto" w:fill="auto"/>
            <w:vAlign w:val="center"/>
          </w:tcPr>
          <w:p w:rsidR="005236BD" w:rsidRPr="001256EF" w:rsidRDefault="00F14EE7"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F14EE7">
              <w:rPr>
                <w:rFonts w:ascii="仿宋" w:eastAsia="仿宋" w:hAnsi="仿宋" w:cs="宋体" w:hint="eastAsia"/>
                <w:kern w:val="0"/>
                <w:sz w:val="18"/>
                <w:szCs w:val="18"/>
              </w:rPr>
              <w:t>浙江盾安精工集团有限公司、浙江美林思科贸易有限公司（贴现人）</w:t>
            </w:r>
            <w:r w:rsidRPr="00F604D3">
              <w:rPr>
                <w:rFonts w:ascii="仿宋" w:eastAsia="仿宋" w:hAnsi="仿宋" w:cs="宋体" w:hint="eastAsia"/>
                <w:kern w:val="0"/>
                <w:sz w:val="18"/>
                <w:szCs w:val="18"/>
              </w:rPr>
              <w:t>、</w:t>
            </w:r>
            <w:r w:rsidRPr="00F14EE7">
              <w:rPr>
                <w:rFonts w:ascii="仿宋" w:eastAsia="仿宋" w:hAnsi="仿宋" w:cs="宋体" w:hint="eastAsia"/>
                <w:kern w:val="0"/>
                <w:sz w:val="18"/>
                <w:szCs w:val="18"/>
              </w:rPr>
              <w:t>浙江通际信联贸易有限公司司（贴</w:t>
            </w:r>
            <w:r w:rsidRPr="00F14EE7">
              <w:rPr>
                <w:rFonts w:ascii="仿宋" w:eastAsia="仿宋" w:hAnsi="仿宋" w:cs="宋体" w:hint="eastAsia"/>
                <w:kern w:val="0"/>
                <w:sz w:val="18"/>
                <w:szCs w:val="18"/>
              </w:rPr>
              <w:lastRenderedPageBreak/>
              <w:t>现人）</w:t>
            </w:r>
          </w:p>
        </w:tc>
        <w:tc>
          <w:tcPr>
            <w:tcW w:w="842" w:type="dxa"/>
            <w:vAlign w:val="center"/>
          </w:tcPr>
          <w:p w:rsidR="005236BD" w:rsidRPr="001256EF" w:rsidRDefault="00F14EE7"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lastRenderedPageBreak/>
              <w:t>浙江</w:t>
            </w:r>
            <w:r w:rsidRPr="001256EF">
              <w:rPr>
                <w:rFonts w:ascii="仿宋" w:eastAsia="仿宋" w:hAnsi="仿宋" w:cs="宋体" w:hint="eastAsia"/>
                <w:kern w:val="0"/>
                <w:sz w:val="18"/>
                <w:szCs w:val="18"/>
              </w:rPr>
              <w:t>省</w:t>
            </w:r>
          </w:p>
        </w:tc>
        <w:tc>
          <w:tcPr>
            <w:tcW w:w="937" w:type="dxa"/>
            <w:shd w:val="clear" w:color="auto" w:fill="auto"/>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943ACD">
              <w:rPr>
                <w:rFonts w:ascii="仿宋" w:eastAsia="仿宋" w:hAnsi="仿宋" w:cs="宋体"/>
                <w:kern w:val="0"/>
                <w:sz w:val="18"/>
                <w:szCs w:val="18"/>
              </w:rPr>
              <w:t>50,000,000.00</w:t>
            </w:r>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sidR="00943ACD" w:rsidRPr="001256EF">
              <w:rPr>
                <w:rFonts w:ascii="仿宋" w:eastAsia="仿宋" w:hAnsi="仿宋" w:cs="宋体"/>
                <w:kern w:val="0"/>
                <w:sz w:val="18"/>
                <w:szCs w:val="18"/>
              </w:rPr>
              <w:t>20</w:t>
            </w:r>
            <w:r w:rsidR="00943ACD">
              <w:rPr>
                <w:rFonts w:ascii="仿宋" w:eastAsia="仿宋" w:hAnsi="仿宋" w:cs="宋体" w:hint="eastAsia"/>
                <w:kern w:val="0"/>
                <w:sz w:val="18"/>
                <w:szCs w:val="18"/>
              </w:rPr>
              <w:t>25</w:t>
            </w:r>
            <w:r w:rsidR="00943ACD" w:rsidRPr="001256EF">
              <w:rPr>
                <w:rFonts w:ascii="仿宋" w:eastAsia="仿宋" w:hAnsi="仿宋" w:cs="宋体"/>
                <w:kern w:val="0"/>
                <w:sz w:val="18"/>
                <w:szCs w:val="18"/>
              </w:rPr>
              <w:t>年</w:t>
            </w:r>
            <w:r w:rsidR="00943ACD">
              <w:rPr>
                <w:rFonts w:ascii="仿宋" w:eastAsia="仿宋" w:hAnsi="仿宋" w:cs="宋体" w:hint="eastAsia"/>
                <w:kern w:val="0"/>
                <w:sz w:val="18"/>
                <w:szCs w:val="18"/>
              </w:rPr>
              <w:t>1</w:t>
            </w:r>
            <w:r w:rsidR="00943ACD" w:rsidRPr="001256EF">
              <w:rPr>
                <w:rFonts w:ascii="仿宋" w:eastAsia="仿宋" w:hAnsi="仿宋" w:cs="宋体"/>
                <w:kern w:val="0"/>
                <w:sz w:val="18"/>
                <w:szCs w:val="18"/>
              </w:rPr>
              <w:t>月</w:t>
            </w:r>
            <w:r w:rsidR="00943ACD">
              <w:rPr>
                <w:rFonts w:ascii="仿宋" w:eastAsia="仿宋" w:hAnsi="仿宋" w:cs="宋体" w:hint="eastAsia"/>
                <w:kern w:val="0"/>
                <w:sz w:val="18"/>
                <w:szCs w:val="18"/>
              </w:rPr>
              <w:t>20</w:t>
            </w:r>
            <w:r w:rsidR="00943ACD" w:rsidRPr="001256EF">
              <w:rPr>
                <w:rFonts w:ascii="仿宋" w:eastAsia="仿宋" w:hAnsi="仿宋" w:cs="宋体"/>
                <w:kern w:val="0"/>
                <w:sz w:val="18"/>
                <w:szCs w:val="18"/>
              </w:rPr>
              <w:t>日</w:t>
            </w:r>
            <w:r w:rsidRPr="001256EF">
              <w:rPr>
                <w:rFonts w:ascii="仿宋" w:eastAsia="仿宋" w:hAnsi="仿宋" w:cs="宋体" w:hint="eastAsia"/>
                <w:kern w:val="0"/>
                <w:sz w:val="18"/>
                <w:szCs w:val="18"/>
              </w:rPr>
              <w:t>的利息为人民币</w:t>
            </w:r>
            <w:r w:rsidR="00943ACD" w:rsidRPr="00943ACD">
              <w:rPr>
                <w:rFonts w:ascii="仿宋" w:eastAsia="仿宋" w:hAnsi="仿宋" w:cs="宋体"/>
                <w:kern w:val="0"/>
                <w:sz w:val="18"/>
                <w:szCs w:val="18"/>
              </w:rPr>
              <w:t>34,070,736.22</w:t>
            </w:r>
            <w:r w:rsidRPr="001256EF">
              <w:rPr>
                <w:rFonts w:ascii="仿宋" w:eastAsia="仿宋" w:hAnsi="仿宋" w:cs="宋体" w:hint="eastAsia"/>
                <w:kern w:val="0"/>
                <w:sz w:val="18"/>
                <w:szCs w:val="18"/>
              </w:rPr>
              <w:t>元</w:t>
            </w:r>
          </w:p>
        </w:tc>
        <w:tc>
          <w:tcPr>
            <w:tcW w:w="692" w:type="dxa"/>
            <w:shd w:val="clear" w:color="auto" w:fill="auto"/>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预重整</w:t>
            </w:r>
          </w:p>
        </w:tc>
        <w:tc>
          <w:tcPr>
            <w:tcW w:w="659"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lastRenderedPageBreak/>
              <w:t>3</w:t>
            </w:r>
          </w:p>
        </w:tc>
        <w:tc>
          <w:tcPr>
            <w:tcW w:w="620" w:type="dxa"/>
            <w:shd w:val="clear" w:color="auto" w:fill="auto"/>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943ACD">
              <w:rPr>
                <w:rFonts w:ascii="仿宋" w:eastAsia="仿宋" w:hAnsi="仿宋" w:cs="宋体" w:hint="eastAsia"/>
                <w:kern w:val="0"/>
                <w:sz w:val="18"/>
                <w:szCs w:val="18"/>
              </w:rPr>
              <w:t>山东开泰工业科技有限公司</w:t>
            </w:r>
          </w:p>
        </w:tc>
        <w:tc>
          <w:tcPr>
            <w:tcW w:w="600" w:type="dxa"/>
            <w:vAlign w:val="center"/>
          </w:tcPr>
          <w:p w:rsidR="005236BD" w:rsidRPr="001256EF" w:rsidRDefault="000A31EF"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制造业</w:t>
            </w:r>
          </w:p>
        </w:tc>
        <w:tc>
          <w:tcPr>
            <w:tcW w:w="621" w:type="dxa"/>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山东省滨州市</w:t>
            </w:r>
          </w:p>
        </w:tc>
        <w:tc>
          <w:tcPr>
            <w:tcW w:w="1201" w:type="dxa"/>
            <w:shd w:val="clear" w:color="auto" w:fill="auto"/>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E4202B">
              <w:rPr>
                <w:rFonts w:ascii="仿宋" w:eastAsia="仿宋" w:hAnsi="仿宋" w:cs="宋体" w:hint="eastAsia"/>
                <w:kern w:val="0"/>
                <w:sz w:val="18"/>
                <w:szCs w:val="18"/>
              </w:rPr>
              <w:t>山东开泰集团有限公司、山东开泰金属磨料有限公司、张来斌、成爱美</w:t>
            </w:r>
          </w:p>
        </w:tc>
        <w:tc>
          <w:tcPr>
            <w:tcW w:w="842" w:type="dxa"/>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山东省</w:t>
            </w:r>
          </w:p>
        </w:tc>
        <w:tc>
          <w:tcPr>
            <w:tcW w:w="937" w:type="dxa"/>
            <w:shd w:val="clear" w:color="auto" w:fill="auto"/>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236BD" w:rsidRPr="001256EF" w:rsidRDefault="00943AC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943ACD">
              <w:rPr>
                <w:rFonts w:ascii="仿宋" w:eastAsia="仿宋" w:hAnsi="仿宋" w:cs="宋体"/>
                <w:kern w:val="0"/>
                <w:sz w:val="18"/>
                <w:szCs w:val="18"/>
              </w:rPr>
              <w:t>44,309,136.26</w:t>
            </w:r>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sidR="00943ACD" w:rsidRPr="001256EF">
              <w:rPr>
                <w:rFonts w:ascii="仿宋" w:eastAsia="仿宋" w:hAnsi="仿宋" w:cs="宋体"/>
                <w:kern w:val="0"/>
                <w:sz w:val="18"/>
                <w:szCs w:val="18"/>
              </w:rPr>
              <w:t>20</w:t>
            </w:r>
            <w:r w:rsidR="00943ACD">
              <w:rPr>
                <w:rFonts w:ascii="仿宋" w:eastAsia="仿宋" w:hAnsi="仿宋" w:cs="宋体" w:hint="eastAsia"/>
                <w:kern w:val="0"/>
                <w:sz w:val="18"/>
                <w:szCs w:val="18"/>
              </w:rPr>
              <w:t>25</w:t>
            </w:r>
            <w:r w:rsidR="00943ACD" w:rsidRPr="001256EF">
              <w:rPr>
                <w:rFonts w:ascii="仿宋" w:eastAsia="仿宋" w:hAnsi="仿宋" w:cs="宋体"/>
                <w:kern w:val="0"/>
                <w:sz w:val="18"/>
                <w:szCs w:val="18"/>
              </w:rPr>
              <w:t>年</w:t>
            </w:r>
            <w:r w:rsidR="00943ACD">
              <w:rPr>
                <w:rFonts w:ascii="仿宋" w:eastAsia="仿宋" w:hAnsi="仿宋" w:cs="宋体" w:hint="eastAsia"/>
                <w:kern w:val="0"/>
                <w:sz w:val="18"/>
                <w:szCs w:val="18"/>
              </w:rPr>
              <w:t>1</w:t>
            </w:r>
            <w:r w:rsidR="00943ACD" w:rsidRPr="001256EF">
              <w:rPr>
                <w:rFonts w:ascii="仿宋" w:eastAsia="仿宋" w:hAnsi="仿宋" w:cs="宋体"/>
                <w:kern w:val="0"/>
                <w:sz w:val="18"/>
                <w:szCs w:val="18"/>
              </w:rPr>
              <w:t>月</w:t>
            </w:r>
            <w:r w:rsidR="00943ACD">
              <w:rPr>
                <w:rFonts w:ascii="仿宋" w:eastAsia="仿宋" w:hAnsi="仿宋" w:cs="宋体" w:hint="eastAsia"/>
                <w:kern w:val="0"/>
                <w:sz w:val="18"/>
                <w:szCs w:val="18"/>
              </w:rPr>
              <w:t>20</w:t>
            </w:r>
            <w:r w:rsidR="00943ACD" w:rsidRPr="001256EF">
              <w:rPr>
                <w:rFonts w:ascii="仿宋" w:eastAsia="仿宋" w:hAnsi="仿宋" w:cs="宋体"/>
                <w:kern w:val="0"/>
                <w:sz w:val="18"/>
                <w:szCs w:val="18"/>
              </w:rPr>
              <w:t>日</w:t>
            </w:r>
            <w:r w:rsidRPr="001256EF">
              <w:rPr>
                <w:rFonts w:ascii="仿宋" w:eastAsia="仿宋" w:hAnsi="仿宋" w:cs="宋体" w:hint="eastAsia"/>
                <w:kern w:val="0"/>
                <w:sz w:val="18"/>
                <w:szCs w:val="18"/>
              </w:rPr>
              <w:t>的利息为人民币</w:t>
            </w:r>
            <w:r w:rsidR="00943ACD" w:rsidRPr="00943ACD">
              <w:rPr>
                <w:rFonts w:ascii="仿宋" w:eastAsia="仿宋" w:hAnsi="仿宋" w:cs="宋体"/>
                <w:kern w:val="0"/>
                <w:sz w:val="18"/>
                <w:szCs w:val="18"/>
              </w:rPr>
              <w:t>20,380,386.57</w:t>
            </w:r>
            <w:r w:rsidRPr="001256EF">
              <w:rPr>
                <w:rFonts w:ascii="仿宋" w:eastAsia="仿宋" w:hAnsi="仿宋" w:cs="宋体" w:hint="eastAsia"/>
                <w:kern w:val="0"/>
                <w:sz w:val="18"/>
                <w:szCs w:val="18"/>
              </w:rPr>
              <w:t>元</w:t>
            </w:r>
          </w:p>
        </w:tc>
        <w:tc>
          <w:tcPr>
            <w:tcW w:w="692"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停产</w:t>
            </w:r>
          </w:p>
        </w:tc>
        <w:tc>
          <w:tcPr>
            <w:tcW w:w="659"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4</w:t>
            </w:r>
          </w:p>
        </w:tc>
        <w:tc>
          <w:tcPr>
            <w:tcW w:w="620" w:type="dxa"/>
            <w:shd w:val="clear" w:color="auto" w:fill="auto"/>
            <w:vAlign w:val="center"/>
          </w:tcPr>
          <w:p w:rsidR="005236BD" w:rsidRPr="001256EF" w:rsidRDefault="000A31EF"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0A31EF">
              <w:rPr>
                <w:rFonts w:ascii="仿宋" w:eastAsia="仿宋" w:hAnsi="仿宋" w:cs="宋体" w:hint="eastAsia"/>
                <w:kern w:val="0"/>
                <w:sz w:val="18"/>
                <w:szCs w:val="18"/>
              </w:rPr>
              <w:t>浙江云华贸易有限公司</w:t>
            </w:r>
          </w:p>
        </w:tc>
        <w:tc>
          <w:tcPr>
            <w:tcW w:w="600"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批发和零售业</w:t>
            </w:r>
          </w:p>
        </w:tc>
        <w:tc>
          <w:tcPr>
            <w:tcW w:w="621" w:type="dxa"/>
            <w:vAlign w:val="center"/>
          </w:tcPr>
          <w:p w:rsidR="005236BD" w:rsidRPr="001256EF" w:rsidRDefault="000A31EF"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5236BD" w:rsidRPr="001256EF" w:rsidRDefault="00C90BE4"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C90BE4">
              <w:rPr>
                <w:rFonts w:ascii="仿宋" w:eastAsia="仿宋" w:hAnsi="仿宋" w:cs="宋体" w:hint="eastAsia"/>
                <w:kern w:val="0"/>
                <w:sz w:val="18"/>
                <w:szCs w:val="18"/>
              </w:rPr>
              <w:t>浙江中兴人防设备有限公司（现名：浙江融宝立实业有限公司）、章银满、赵友青、章荣、</w:t>
            </w:r>
            <w:proofErr w:type="gramStart"/>
            <w:r w:rsidRPr="00C90BE4">
              <w:rPr>
                <w:rFonts w:ascii="仿宋" w:eastAsia="仿宋" w:hAnsi="仿宋" w:cs="宋体" w:hint="eastAsia"/>
                <w:kern w:val="0"/>
                <w:sz w:val="18"/>
                <w:szCs w:val="18"/>
              </w:rPr>
              <w:t>郦</w:t>
            </w:r>
            <w:proofErr w:type="gramEnd"/>
            <w:r w:rsidRPr="00C90BE4">
              <w:rPr>
                <w:rFonts w:ascii="仿宋" w:eastAsia="仿宋" w:hAnsi="仿宋" w:cs="宋体" w:hint="eastAsia"/>
                <w:kern w:val="0"/>
                <w:sz w:val="18"/>
                <w:szCs w:val="18"/>
              </w:rPr>
              <w:t>晓颖</w:t>
            </w:r>
          </w:p>
        </w:tc>
        <w:tc>
          <w:tcPr>
            <w:tcW w:w="842" w:type="dxa"/>
            <w:vAlign w:val="center"/>
          </w:tcPr>
          <w:p w:rsidR="005236BD" w:rsidRPr="001256EF" w:rsidRDefault="00C90BE4"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392AE1">
              <w:rPr>
                <w:rFonts w:ascii="仿宋" w:eastAsia="仿宋" w:hAnsi="仿宋" w:cs="宋体"/>
                <w:kern w:val="0"/>
                <w:sz w:val="18"/>
                <w:szCs w:val="18"/>
              </w:rPr>
              <w:t>6,571,814.80</w:t>
            </w:r>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sidR="00E4202B">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000A31EF" w:rsidRPr="000A31EF">
              <w:rPr>
                <w:rFonts w:ascii="仿宋" w:eastAsia="仿宋" w:hAnsi="仿宋" w:cs="宋体"/>
                <w:kern w:val="0"/>
                <w:sz w:val="18"/>
                <w:szCs w:val="18"/>
              </w:rPr>
              <w:t>9</w:t>
            </w:r>
            <w:r w:rsidR="00E077BB">
              <w:rPr>
                <w:rFonts w:ascii="仿宋" w:eastAsia="仿宋" w:hAnsi="仿宋" w:cs="宋体" w:hint="eastAsia"/>
                <w:kern w:val="0"/>
                <w:sz w:val="18"/>
                <w:szCs w:val="18"/>
              </w:rPr>
              <w:t>,</w:t>
            </w:r>
            <w:r w:rsidR="000A31EF" w:rsidRPr="000A31EF">
              <w:rPr>
                <w:rFonts w:ascii="仿宋" w:eastAsia="仿宋" w:hAnsi="仿宋" w:cs="宋体"/>
                <w:kern w:val="0"/>
                <w:sz w:val="18"/>
                <w:szCs w:val="18"/>
              </w:rPr>
              <w:t>061</w:t>
            </w:r>
            <w:r w:rsidR="00E077BB">
              <w:rPr>
                <w:rFonts w:ascii="仿宋" w:eastAsia="仿宋" w:hAnsi="仿宋" w:cs="宋体" w:hint="eastAsia"/>
                <w:kern w:val="0"/>
                <w:sz w:val="18"/>
                <w:szCs w:val="18"/>
              </w:rPr>
              <w:t>,</w:t>
            </w:r>
            <w:r w:rsidR="000A31EF" w:rsidRPr="000A31EF">
              <w:rPr>
                <w:rFonts w:ascii="仿宋" w:eastAsia="仿宋" w:hAnsi="仿宋" w:cs="宋体"/>
                <w:kern w:val="0"/>
                <w:sz w:val="18"/>
                <w:szCs w:val="18"/>
              </w:rPr>
              <w:t>302.68</w:t>
            </w:r>
            <w:r w:rsidRPr="001256EF">
              <w:rPr>
                <w:rFonts w:ascii="仿宋" w:eastAsia="仿宋" w:hAnsi="仿宋" w:cs="宋体" w:hint="eastAsia"/>
                <w:kern w:val="0"/>
                <w:sz w:val="18"/>
                <w:szCs w:val="18"/>
              </w:rPr>
              <w:t>元</w:t>
            </w:r>
          </w:p>
        </w:tc>
        <w:tc>
          <w:tcPr>
            <w:tcW w:w="692"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停产</w:t>
            </w:r>
          </w:p>
        </w:tc>
        <w:tc>
          <w:tcPr>
            <w:tcW w:w="659"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5</w:t>
            </w:r>
          </w:p>
        </w:tc>
        <w:tc>
          <w:tcPr>
            <w:tcW w:w="620" w:type="dxa"/>
            <w:shd w:val="clear" w:color="auto" w:fill="auto"/>
            <w:vAlign w:val="center"/>
          </w:tcPr>
          <w:p w:rsidR="00E4202B" w:rsidRPr="001256EF" w:rsidRDefault="00EA76D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EA76DA">
              <w:rPr>
                <w:rFonts w:ascii="仿宋" w:eastAsia="仿宋" w:hAnsi="仿宋" w:cs="宋体" w:hint="eastAsia"/>
                <w:kern w:val="0"/>
                <w:sz w:val="18"/>
                <w:szCs w:val="18"/>
              </w:rPr>
              <w:t>浙江鑫得包装有限公司</w:t>
            </w:r>
          </w:p>
        </w:tc>
        <w:tc>
          <w:tcPr>
            <w:tcW w:w="600" w:type="dxa"/>
            <w:vAlign w:val="center"/>
          </w:tcPr>
          <w:p w:rsidR="00E4202B" w:rsidRPr="001256EF" w:rsidRDefault="00EA76D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制造业</w:t>
            </w:r>
          </w:p>
        </w:tc>
        <w:tc>
          <w:tcPr>
            <w:tcW w:w="621" w:type="dxa"/>
            <w:vAlign w:val="center"/>
          </w:tcPr>
          <w:p w:rsidR="00E4202B" w:rsidRPr="001256EF" w:rsidRDefault="00EA76D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E4202B" w:rsidRPr="001256EF" w:rsidRDefault="00EA76DA"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EA76DA">
              <w:rPr>
                <w:rFonts w:ascii="仿宋" w:eastAsia="仿宋" w:hAnsi="仿宋" w:cs="宋体" w:hint="eastAsia"/>
                <w:kern w:val="0"/>
                <w:sz w:val="18"/>
                <w:szCs w:val="18"/>
              </w:rPr>
              <w:t>浙江五洲控股集团有限公司、陈建、俞秋珍</w:t>
            </w:r>
          </w:p>
        </w:tc>
        <w:tc>
          <w:tcPr>
            <w:tcW w:w="842" w:type="dxa"/>
            <w:vAlign w:val="center"/>
          </w:tcPr>
          <w:p w:rsidR="00E4202B" w:rsidRPr="001256EF" w:rsidRDefault="00C90BE4"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w:t>
            </w:r>
          </w:p>
        </w:tc>
        <w:tc>
          <w:tcPr>
            <w:tcW w:w="937" w:type="dxa"/>
            <w:shd w:val="clear" w:color="auto" w:fill="auto"/>
          </w:tcPr>
          <w:p w:rsidR="00E4202B" w:rsidRDefault="00E4202B">
            <w:r w:rsidRPr="005A3157">
              <w:rPr>
                <w:rFonts w:ascii="仿宋" w:eastAsia="仿宋" w:hAnsi="仿宋" w:cs="宋体" w:hint="eastAsia"/>
                <w:kern w:val="0"/>
                <w:sz w:val="18"/>
                <w:szCs w:val="18"/>
              </w:rPr>
              <w:t>无</w:t>
            </w:r>
          </w:p>
        </w:tc>
        <w:tc>
          <w:tcPr>
            <w:tcW w:w="1476" w:type="dxa"/>
            <w:shd w:val="clear" w:color="auto" w:fill="auto"/>
            <w:vAlign w:val="center"/>
          </w:tcPr>
          <w:p w:rsidR="00E4202B" w:rsidRPr="001256EF" w:rsidRDefault="00EA76DA"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EA76DA">
              <w:rPr>
                <w:rFonts w:ascii="仿宋" w:eastAsia="仿宋" w:hAnsi="仿宋" w:cs="宋体"/>
                <w:kern w:val="0"/>
                <w:sz w:val="18"/>
                <w:szCs w:val="18"/>
              </w:rPr>
              <w:t>8,464,231.74</w:t>
            </w:r>
          </w:p>
        </w:tc>
        <w:tc>
          <w:tcPr>
            <w:tcW w:w="1476" w:type="dxa"/>
            <w:shd w:val="clear" w:color="auto" w:fill="auto"/>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00EA76DA" w:rsidRPr="00EA76DA">
              <w:rPr>
                <w:rFonts w:ascii="仿宋" w:eastAsia="仿宋" w:hAnsi="仿宋" w:cs="宋体"/>
                <w:kern w:val="0"/>
                <w:sz w:val="18"/>
                <w:szCs w:val="18"/>
              </w:rPr>
              <w:t>15</w:t>
            </w:r>
            <w:r w:rsidR="00E077BB">
              <w:rPr>
                <w:rFonts w:ascii="仿宋" w:eastAsia="仿宋" w:hAnsi="仿宋" w:cs="宋体" w:hint="eastAsia"/>
                <w:kern w:val="0"/>
                <w:sz w:val="18"/>
                <w:szCs w:val="18"/>
              </w:rPr>
              <w:t>,</w:t>
            </w:r>
            <w:r w:rsidR="00EA76DA" w:rsidRPr="00EA76DA">
              <w:rPr>
                <w:rFonts w:ascii="仿宋" w:eastAsia="仿宋" w:hAnsi="仿宋" w:cs="宋体"/>
                <w:kern w:val="0"/>
                <w:sz w:val="18"/>
                <w:szCs w:val="18"/>
              </w:rPr>
              <w:t>571</w:t>
            </w:r>
            <w:r w:rsidR="00E077BB">
              <w:rPr>
                <w:rFonts w:ascii="仿宋" w:eastAsia="仿宋" w:hAnsi="仿宋" w:cs="宋体" w:hint="eastAsia"/>
                <w:kern w:val="0"/>
                <w:sz w:val="18"/>
                <w:szCs w:val="18"/>
              </w:rPr>
              <w:t>,</w:t>
            </w:r>
            <w:r w:rsidR="00EA76DA" w:rsidRPr="00EA76DA">
              <w:rPr>
                <w:rFonts w:ascii="仿宋" w:eastAsia="仿宋" w:hAnsi="仿宋" w:cs="宋体"/>
                <w:kern w:val="0"/>
                <w:sz w:val="18"/>
                <w:szCs w:val="18"/>
              </w:rPr>
              <w:t>042.7</w:t>
            </w:r>
            <w:r w:rsidR="00EA76DA">
              <w:rPr>
                <w:rFonts w:ascii="仿宋" w:eastAsia="仿宋" w:hAnsi="仿宋" w:cs="宋体" w:hint="eastAsia"/>
                <w:kern w:val="0"/>
                <w:sz w:val="18"/>
                <w:szCs w:val="18"/>
              </w:rPr>
              <w:t>0</w:t>
            </w:r>
            <w:r w:rsidRPr="001256EF">
              <w:rPr>
                <w:rFonts w:ascii="仿宋" w:eastAsia="仿宋" w:hAnsi="仿宋" w:cs="宋体" w:hint="eastAsia"/>
                <w:kern w:val="0"/>
                <w:sz w:val="18"/>
                <w:szCs w:val="18"/>
              </w:rPr>
              <w:t>元</w:t>
            </w:r>
          </w:p>
        </w:tc>
        <w:tc>
          <w:tcPr>
            <w:tcW w:w="692" w:type="dxa"/>
            <w:shd w:val="clear" w:color="auto" w:fill="auto"/>
            <w:vAlign w:val="center"/>
          </w:tcPr>
          <w:p w:rsidR="00E4202B" w:rsidRPr="001256EF" w:rsidRDefault="00374730" w:rsidP="00793823">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破产</w:t>
            </w:r>
          </w:p>
        </w:tc>
        <w:tc>
          <w:tcPr>
            <w:tcW w:w="659" w:type="dxa"/>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6</w:t>
            </w:r>
          </w:p>
        </w:tc>
        <w:tc>
          <w:tcPr>
            <w:tcW w:w="620" w:type="dxa"/>
            <w:shd w:val="clear" w:color="auto" w:fill="auto"/>
            <w:vAlign w:val="center"/>
          </w:tcPr>
          <w:p w:rsidR="00E4202B" w:rsidRPr="001256EF" w:rsidRDefault="00EA76DA"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EA76DA">
              <w:rPr>
                <w:rFonts w:ascii="仿宋" w:eastAsia="仿宋" w:hAnsi="仿宋" w:cs="宋体" w:hint="eastAsia"/>
                <w:kern w:val="0"/>
                <w:sz w:val="18"/>
                <w:szCs w:val="18"/>
              </w:rPr>
              <w:t>浙江五洲贸易发展有限公司</w:t>
            </w:r>
          </w:p>
        </w:tc>
        <w:tc>
          <w:tcPr>
            <w:tcW w:w="600" w:type="dxa"/>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批发和零售业</w:t>
            </w:r>
          </w:p>
        </w:tc>
        <w:tc>
          <w:tcPr>
            <w:tcW w:w="621" w:type="dxa"/>
            <w:vAlign w:val="center"/>
          </w:tcPr>
          <w:p w:rsidR="00E4202B" w:rsidRPr="001256EF" w:rsidRDefault="00EA76DA"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E4202B" w:rsidRPr="001256EF" w:rsidRDefault="00EA76DA"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EA76DA">
              <w:rPr>
                <w:rFonts w:ascii="仿宋" w:eastAsia="仿宋" w:hAnsi="仿宋" w:cs="宋体" w:hint="eastAsia"/>
                <w:kern w:val="0"/>
                <w:sz w:val="18"/>
                <w:szCs w:val="18"/>
              </w:rPr>
              <w:t>浙江五洲控股集团有限公司、陈樟桥、陈杏菊</w:t>
            </w:r>
          </w:p>
        </w:tc>
        <w:tc>
          <w:tcPr>
            <w:tcW w:w="842" w:type="dxa"/>
            <w:vAlign w:val="center"/>
          </w:tcPr>
          <w:p w:rsidR="00E4202B" w:rsidRPr="001256EF" w:rsidRDefault="00C90BE4"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w:t>
            </w:r>
          </w:p>
        </w:tc>
        <w:tc>
          <w:tcPr>
            <w:tcW w:w="937" w:type="dxa"/>
            <w:shd w:val="clear" w:color="auto" w:fill="auto"/>
          </w:tcPr>
          <w:p w:rsidR="00E4202B" w:rsidRDefault="00E4202B">
            <w:r w:rsidRPr="005A3157">
              <w:rPr>
                <w:rFonts w:ascii="仿宋" w:eastAsia="仿宋" w:hAnsi="仿宋" w:cs="宋体" w:hint="eastAsia"/>
                <w:kern w:val="0"/>
                <w:sz w:val="18"/>
                <w:szCs w:val="18"/>
              </w:rPr>
              <w:t>无</w:t>
            </w:r>
          </w:p>
        </w:tc>
        <w:tc>
          <w:tcPr>
            <w:tcW w:w="1476" w:type="dxa"/>
            <w:shd w:val="clear" w:color="auto" w:fill="auto"/>
            <w:vAlign w:val="center"/>
          </w:tcPr>
          <w:p w:rsidR="00E4202B" w:rsidRPr="001256EF" w:rsidRDefault="00392AE1"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392AE1">
              <w:rPr>
                <w:rFonts w:ascii="仿宋" w:eastAsia="仿宋" w:hAnsi="仿宋" w:cs="宋体"/>
                <w:kern w:val="0"/>
                <w:sz w:val="18"/>
                <w:szCs w:val="18"/>
              </w:rPr>
              <w:t>1,238,585.98</w:t>
            </w:r>
          </w:p>
        </w:tc>
        <w:tc>
          <w:tcPr>
            <w:tcW w:w="1476" w:type="dxa"/>
            <w:shd w:val="clear" w:color="auto" w:fill="auto"/>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kern w:val="0"/>
                <w:sz w:val="18"/>
                <w:szCs w:val="18"/>
              </w:rPr>
              <w:t>2025年1月20日</w:t>
            </w:r>
            <w:r w:rsidRPr="001256EF">
              <w:rPr>
                <w:rFonts w:ascii="仿宋" w:eastAsia="仿宋" w:hAnsi="仿宋" w:cs="宋体"/>
                <w:kern w:val="0"/>
                <w:sz w:val="18"/>
                <w:szCs w:val="18"/>
              </w:rPr>
              <w:t>的利息为人民币</w:t>
            </w:r>
            <w:r w:rsidR="00EA76DA" w:rsidRPr="00EA76DA">
              <w:rPr>
                <w:rFonts w:ascii="仿宋" w:eastAsia="仿宋" w:hAnsi="仿宋" w:cs="宋体"/>
                <w:kern w:val="0"/>
                <w:sz w:val="18"/>
                <w:szCs w:val="18"/>
              </w:rPr>
              <w:t>7</w:t>
            </w:r>
            <w:r w:rsidR="00392AE1">
              <w:rPr>
                <w:rFonts w:ascii="仿宋" w:eastAsia="仿宋" w:hAnsi="仿宋" w:cs="宋体" w:hint="eastAsia"/>
                <w:kern w:val="0"/>
                <w:sz w:val="18"/>
                <w:szCs w:val="18"/>
              </w:rPr>
              <w:t>,</w:t>
            </w:r>
            <w:r w:rsidR="00EA76DA" w:rsidRPr="00EA76DA">
              <w:rPr>
                <w:rFonts w:ascii="仿宋" w:eastAsia="仿宋" w:hAnsi="仿宋" w:cs="宋体"/>
                <w:kern w:val="0"/>
                <w:sz w:val="18"/>
                <w:szCs w:val="18"/>
              </w:rPr>
              <w:t>432</w:t>
            </w:r>
            <w:r w:rsidR="00392AE1">
              <w:rPr>
                <w:rFonts w:ascii="仿宋" w:eastAsia="仿宋" w:hAnsi="仿宋" w:cs="宋体" w:hint="eastAsia"/>
                <w:kern w:val="0"/>
                <w:sz w:val="18"/>
                <w:szCs w:val="18"/>
              </w:rPr>
              <w:t>,</w:t>
            </w:r>
            <w:r w:rsidR="00EA76DA" w:rsidRPr="00EA76DA">
              <w:rPr>
                <w:rFonts w:ascii="仿宋" w:eastAsia="仿宋" w:hAnsi="仿宋" w:cs="宋体"/>
                <w:kern w:val="0"/>
                <w:sz w:val="18"/>
                <w:szCs w:val="18"/>
              </w:rPr>
              <w:t>099.03</w:t>
            </w:r>
            <w:r w:rsidRPr="001256EF">
              <w:rPr>
                <w:rFonts w:ascii="仿宋" w:eastAsia="仿宋" w:hAnsi="仿宋" w:cs="宋体"/>
                <w:kern w:val="0"/>
                <w:sz w:val="18"/>
                <w:szCs w:val="18"/>
              </w:rPr>
              <w:t>元</w:t>
            </w:r>
          </w:p>
        </w:tc>
        <w:tc>
          <w:tcPr>
            <w:tcW w:w="692" w:type="dxa"/>
            <w:shd w:val="clear" w:color="auto" w:fill="auto"/>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停产</w:t>
            </w:r>
          </w:p>
        </w:tc>
        <w:tc>
          <w:tcPr>
            <w:tcW w:w="659" w:type="dxa"/>
            <w:vAlign w:val="center"/>
          </w:tcPr>
          <w:p w:rsidR="00E4202B" w:rsidRPr="001256EF" w:rsidRDefault="00E4202B" w:rsidP="00E4202B">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7</w:t>
            </w:r>
          </w:p>
        </w:tc>
        <w:tc>
          <w:tcPr>
            <w:tcW w:w="620" w:type="dxa"/>
            <w:shd w:val="clear" w:color="auto" w:fill="auto"/>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392AE1">
              <w:rPr>
                <w:rFonts w:ascii="仿宋" w:eastAsia="仿宋" w:hAnsi="仿宋" w:cs="宋体" w:hint="eastAsia"/>
                <w:kern w:val="0"/>
                <w:sz w:val="18"/>
                <w:szCs w:val="18"/>
              </w:rPr>
              <w:t>浙江何仕汽车工具有限公司</w:t>
            </w:r>
          </w:p>
        </w:tc>
        <w:tc>
          <w:tcPr>
            <w:tcW w:w="600" w:type="dxa"/>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制造业</w:t>
            </w:r>
          </w:p>
        </w:tc>
        <w:tc>
          <w:tcPr>
            <w:tcW w:w="621" w:type="dxa"/>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392AE1">
              <w:rPr>
                <w:rFonts w:ascii="仿宋" w:eastAsia="仿宋" w:hAnsi="仿宋" w:cs="宋体" w:hint="eastAsia"/>
                <w:kern w:val="0"/>
                <w:sz w:val="18"/>
                <w:szCs w:val="18"/>
              </w:rPr>
              <w:t>浙江捷灵机械有限公司、福朗特机电科技有限公司、 何建军、潘红英</w:t>
            </w:r>
          </w:p>
        </w:tc>
        <w:tc>
          <w:tcPr>
            <w:tcW w:w="842" w:type="dxa"/>
            <w:vAlign w:val="center"/>
          </w:tcPr>
          <w:p w:rsidR="005236BD" w:rsidRPr="001256EF" w:rsidRDefault="00C90BE4"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236BD" w:rsidRPr="001256EF" w:rsidRDefault="00E4202B"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236BD" w:rsidRPr="001256EF" w:rsidRDefault="00392AE1"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392AE1">
              <w:rPr>
                <w:rFonts w:ascii="仿宋" w:eastAsia="仿宋" w:hAnsi="仿宋" w:cs="宋体"/>
                <w:kern w:val="0"/>
                <w:sz w:val="18"/>
                <w:szCs w:val="18"/>
              </w:rPr>
              <w:t>19</w:t>
            </w:r>
            <w:r>
              <w:rPr>
                <w:rFonts w:ascii="仿宋" w:eastAsia="仿宋" w:hAnsi="仿宋" w:cs="宋体" w:hint="eastAsia"/>
                <w:kern w:val="0"/>
                <w:sz w:val="18"/>
                <w:szCs w:val="18"/>
              </w:rPr>
              <w:t>,</w:t>
            </w:r>
            <w:r w:rsidRPr="00392AE1">
              <w:rPr>
                <w:rFonts w:ascii="仿宋" w:eastAsia="仿宋" w:hAnsi="仿宋" w:cs="宋体"/>
                <w:kern w:val="0"/>
                <w:sz w:val="18"/>
                <w:szCs w:val="18"/>
              </w:rPr>
              <w:t>397</w:t>
            </w:r>
            <w:r>
              <w:rPr>
                <w:rFonts w:ascii="仿宋" w:eastAsia="仿宋" w:hAnsi="仿宋" w:cs="宋体" w:hint="eastAsia"/>
                <w:kern w:val="0"/>
                <w:sz w:val="18"/>
                <w:szCs w:val="18"/>
              </w:rPr>
              <w:t>,</w:t>
            </w:r>
            <w:r w:rsidRPr="00392AE1">
              <w:rPr>
                <w:rFonts w:ascii="仿宋" w:eastAsia="仿宋" w:hAnsi="仿宋" w:cs="宋体"/>
                <w:kern w:val="0"/>
                <w:sz w:val="18"/>
                <w:szCs w:val="18"/>
              </w:rPr>
              <w:t>413.74</w:t>
            </w:r>
          </w:p>
        </w:tc>
        <w:tc>
          <w:tcPr>
            <w:tcW w:w="1476" w:type="dxa"/>
            <w:shd w:val="clear" w:color="auto" w:fill="auto"/>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sidR="00E4202B">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00392AE1" w:rsidRPr="00392AE1">
              <w:rPr>
                <w:rFonts w:ascii="仿宋" w:eastAsia="仿宋" w:hAnsi="仿宋" w:cs="宋体"/>
                <w:kern w:val="0"/>
                <w:sz w:val="18"/>
                <w:szCs w:val="18"/>
              </w:rPr>
              <w:t>17</w:t>
            </w:r>
            <w:r w:rsidR="00392AE1">
              <w:rPr>
                <w:rFonts w:ascii="仿宋" w:eastAsia="仿宋" w:hAnsi="仿宋" w:cs="宋体" w:hint="eastAsia"/>
                <w:kern w:val="0"/>
                <w:sz w:val="18"/>
                <w:szCs w:val="18"/>
              </w:rPr>
              <w:t>,</w:t>
            </w:r>
            <w:r w:rsidR="00392AE1" w:rsidRPr="00392AE1">
              <w:rPr>
                <w:rFonts w:ascii="仿宋" w:eastAsia="仿宋" w:hAnsi="仿宋" w:cs="宋体"/>
                <w:kern w:val="0"/>
                <w:sz w:val="18"/>
                <w:szCs w:val="18"/>
              </w:rPr>
              <w:t>222</w:t>
            </w:r>
            <w:r w:rsidR="00392AE1">
              <w:rPr>
                <w:rFonts w:ascii="仿宋" w:eastAsia="仿宋" w:hAnsi="仿宋" w:cs="宋体" w:hint="eastAsia"/>
                <w:kern w:val="0"/>
                <w:sz w:val="18"/>
                <w:szCs w:val="18"/>
              </w:rPr>
              <w:t>,</w:t>
            </w:r>
            <w:r w:rsidR="00392AE1" w:rsidRPr="00392AE1">
              <w:rPr>
                <w:rFonts w:ascii="仿宋" w:eastAsia="仿宋" w:hAnsi="仿宋" w:cs="宋体"/>
                <w:kern w:val="0"/>
                <w:sz w:val="18"/>
                <w:szCs w:val="18"/>
              </w:rPr>
              <w:t>723.87</w:t>
            </w:r>
            <w:r w:rsidRPr="001256EF">
              <w:rPr>
                <w:rFonts w:ascii="仿宋" w:eastAsia="仿宋" w:hAnsi="仿宋" w:cs="宋体" w:hint="eastAsia"/>
                <w:kern w:val="0"/>
                <w:sz w:val="18"/>
                <w:szCs w:val="18"/>
              </w:rPr>
              <w:t>元</w:t>
            </w:r>
          </w:p>
        </w:tc>
        <w:tc>
          <w:tcPr>
            <w:tcW w:w="692" w:type="dxa"/>
            <w:shd w:val="clear" w:color="auto" w:fill="auto"/>
            <w:vAlign w:val="center"/>
          </w:tcPr>
          <w:p w:rsidR="005236BD" w:rsidRPr="001256EF" w:rsidRDefault="00374730" w:rsidP="00793823">
            <w:pPr>
              <w:widowControl/>
              <w:adjustRightInd w:val="0"/>
              <w:snapToGrid w:val="0"/>
              <w:spacing w:afterLines="100" w:after="312" w:line="300" w:lineRule="auto"/>
              <w:jc w:val="center"/>
              <w:outlineLvl w:val="0"/>
              <w:rPr>
                <w:rFonts w:ascii="仿宋" w:eastAsia="仿宋" w:hAnsi="仿宋" w:cs="宋体"/>
                <w:kern w:val="0"/>
                <w:sz w:val="18"/>
                <w:szCs w:val="18"/>
              </w:rPr>
            </w:pPr>
            <w:r>
              <w:rPr>
                <w:rFonts w:ascii="仿宋" w:eastAsia="仿宋" w:hAnsi="仿宋" w:cs="宋体" w:hint="eastAsia"/>
                <w:kern w:val="0"/>
                <w:sz w:val="18"/>
                <w:szCs w:val="18"/>
              </w:rPr>
              <w:t>破产</w:t>
            </w:r>
          </w:p>
        </w:tc>
        <w:tc>
          <w:tcPr>
            <w:tcW w:w="659" w:type="dxa"/>
            <w:vAlign w:val="center"/>
          </w:tcPr>
          <w:p w:rsidR="005236BD" w:rsidRPr="001256EF" w:rsidRDefault="005236BD"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lastRenderedPageBreak/>
              <w:t>8</w:t>
            </w:r>
          </w:p>
        </w:tc>
        <w:tc>
          <w:tcPr>
            <w:tcW w:w="620" w:type="dxa"/>
            <w:shd w:val="clear" w:color="auto" w:fill="auto"/>
            <w:vAlign w:val="center"/>
          </w:tcPr>
          <w:p w:rsidR="0058685A" w:rsidRPr="00392AE1"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义乌市</w:t>
            </w:r>
            <w:proofErr w:type="gramStart"/>
            <w:r w:rsidRPr="0058685A">
              <w:rPr>
                <w:rFonts w:ascii="仿宋" w:eastAsia="仿宋" w:hAnsi="仿宋" w:cs="宋体" w:hint="eastAsia"/>
                <w:kern w:val="0"/>
                <w:sz w:val="18"/>
                <w:szCs w:val="18"/>
              </w:rPr>
              <w:t>环洋笔业</w:t>
            </w:r>
            <w:proofErr w:type="gramEnd"/>
            <w:r w:rsidRPr="0058685A">
              <w:rPr>
                <w:rFonts w:ascii="仿宋" w:eastAsia="仿宋" w:hAnsi="仿宋" w:cs="宋体" w:hint="eastAsia"/>
                <w:kern w:val="0"/>
                <w:sz w:val="18"/>
                <w:szCs w:val="18"/>
              </w:rPr>
              <w:t>有限公司</w:t>
            </w:r>
          </w:p>
        </w:tc>
        <w:tc>
          <w:tcPr>
            <w:tcW w:w="600"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制造业</w:t>
            </w:r>
          </w:p>
        </w:tc>
        <w:tc>
          <w:tcPr>
            <w:tcW w:w="621" w:type="dxa"/>
            <w:vAlign w:val="center"/>
          </w:tcPr>
          <w:p w:rsid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r>
              <w:rPr>
                <w:rFonts w:ascii="仿宋" w:eastAsia="仿宋" w:hAnsi="仿宋" w:cs="宋体" w:hint="eastAsia"/>
                <w:kern w:val="0"/>
                <w:sz w:val="18"/>
                <w:szCs w:val="18"/>
              </w:rPr>
              <w:t>金华</w:t>
            </w:r>
            <w:r>
              <w:rPr>
                <w:rFonts w:ascii="仿宋" w:eastAsia="仿宋" w:hAnsi="仿宋" w:cs="宋体" w:hint="eastAsia"/>
                <w:kern w:val="0"/>
                <w:sz w:val="18"/>
                <w:szCs w:val="18"/>
              </w:rPr>
              <w:t>市</w:t>
            </w:r>
          </w:p>
        </w:tc>
        <w:tc>
          <w:tcPr>
            <w:tcW w:w="1201" w:type="dxa"/>
            <w:shd w:val="clear" w:color="auto" w:fill="auto"/>
            <w:vAlign w:val="center"/>
          </w:tcPr>
          <w:p w:rsidR="0058685A" w:rsidRPr="00392AE1"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义乌市新世界粘胶制品有限公司、何荣伟、王友娟、胡启松、楼银娟</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392AE1"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5,997,420.64</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6,312,787.92</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停产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9</w:t>
            </w:r>
          </w:p>
        </w:tc>
        <w:tc>
          <w:tcPr>
            <w:tcW w:w="620"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蓝天</w:t>
            </w:r>
            <w:proofErr w:type="gramStart"/>
            <w:r w:rsidRPr="0058685A">
              <w:rPr>
                <w:rFonts w:ascii="仿宋" w:eastAsia="仿宋" w:hAnsi="仿宋" w:cs="宋体" w:hint="eastAsia"/>
                <w:kern w:val="0"/>
                <w:sz w:val="18"/>
                <w:szCs w:val="18"/>
              </w:rPr>
              <w:t>博洲集团</w:t>
            </w:r>
            <w:proofErr w:type="gramEnd"/>
            <w:r w:rsidRPr="0058685A">
              <w:rPr>
                <w:rFonts w:ascii="仿宋" w:eastAsia="仿宋" w:hAnsi="仿宋" w:cs="宋体" w:hint="eastAsia"/>
                <w:kern w:val="0"/>
                <w:sz w:val="18"/>
                <w:szCs w:val="18"/>
              </w:rPr>
              <w:t>有限公司</w:t>
            </w:r>
          </w:p>
        </w:tc>
        <w:tc>
          <w:tcPr>
            <w:tcW w:w="600"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制造业</w:t>
            </w:r>
          </w:p>
        </w:tc>
        <w:tc>
          <w:tcPr>
            <w:tcW w:w="621" w:type="dxa"/>
            <w:vAlign w:val="center"/>
          </w:tcPr>
          <w:p w:rsid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浙江省杭州市</w:t>
            </w:r>
          </w:p>
        </w:tc>
        <w:tc>
          <w:tcPr>
            <w:tcW w:w="1201"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杭州</w:t>
            </w:r>
            <w:proofErr w:type="gramStart"/>
            <w:r w:rsidRPr="0058685A">
              <w:rPr>
                <w:rFonts w:ascii="仿宋" w:eastAsia="仿宋" w:hAnsi="仿宋" w:cs="宋体" w:hint="eastAsia"/>
                <w:kern w:val="0"/>
                <w:sz w:val="18"/>
                <w:szCs w:val="18"/>
              </w:rPr>
              <w:t>炬</w:t>
            </w:r>
            <w:proofErr w:type="gramEnd"/>
            <w:r w:rsidRPr="0058685A">
              <w:rPr>
                <w:rFonts w:ascii="仿宋" w:eastAsia="仿宋" w:hAnsi="仿宋" w:cs="宋体" w:hint="eastAsia"/>
                <w:kern w:val="0"/>
                <w:sz w:val="18"/>
                <w:szCs w:val="18"/>
              </w:rPr>
              <w:t>日电器有限公司</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5,136,029.93</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4,775,819.78</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停产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10</w:t>
            </w:r>
          </w:p>
        </w:tc>
        <w:tc>
          <w:tcPr>
            <w:tcW w:w="620" w:type="dxa"/>
            <w:shd w:val="clear" w:color="auto" w:fill="auto"/>
            <w:vAlign w:val="center"/>
          </w:tcPr>
          <w:p w:rsidR="0058685A" w:rsidRPr="0058685A" w:rsidRDefault="0058685A" w:rsidP="0058685A">
            <w:pPr>
              <w:rPr>
                <w:rFonts w:ascii="仿宋" w:eastAsia="仿宋" w:hAnsi="仿宋" w:cs="宋体" w:hint="eastAsia"/>
                <w:kern w:val="0"/>
                <w:sz w:val="18"/>
                <w:szCs w:val="18"/>
              </w:rPr>
            </w:pPr>
            <w:r w:rsidRPr="0058685A">
              <w:rPr>
                <w:rFonts w:ascii="仿宋" w:eastAsia="仿宋" w:hAnsi="仿宋" w:cs="宋体" w:hint="eastAsia"/>
                <w:kern w:val="0"/>
                <w:sz w:val="18"/>
                <w:szCs w:val="18"/>
              </w:rPr>
              <w:t>嘉兴索博纸业有限公司</w:t>
            </w:r>
          </w:p>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p>
        </w:tc>
        <w:tc>
          <w:tcPr>
            <w:tcW w:w="600"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批发和零售业</w:t>
            </w:r>
          </w:p>
        </w:tc>
        <w:tc>
          <w:tcPr>
            <w:tcW w:w="621" w:type="dxa"/>
            <w:vAlign w:val="center"/>
          </w:tcPr>
          <w:p w:rsid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r>
              <w:rPr>
                <w:rFonts w:ascii="仿宋" w:eastAsia="仿宋" w:hAnsi="仿宋" w:cs="宋体" w:hint="eastAsia"/>
                <w:kern w:val="0"/>
                <w:sz w:val="18"/>
                <w:szCs w:val="18"/>
              </w:rPr>
              <w:t>嘉兴</w:t>
            </w:r>
            <w:r>
              <w:rPr>
                <w:rFonts w:ascii="仿宋" w:eastAsia="仿宋" w:hAnsi="仿宋" w:cs="宋体" w:hint="eastAsia"/>
                <w:kern w:val="0"/>
                <w:sz w:val="18"/>
                <w:szCs w:val="18"/>
              </w:rPr>
              <w:t>市</w:t>
            </w:r>
          </w:p>
        </w:tc>
        <w:tc>
          <w:tcPr>
            <w:tcW w:w="1201" w:type="dxa"/>
            <w:shd w:val="clear" w:color="auto" w:fill="auto"/>
            <w:vAlign w:val="center"/>
          </w:tcPr>
          <w:p w:rsidR="0058685A" w:rsidRPr="0058685A" w:rsidRDefault="0058685A" w:rsidP="0058685A">
            <w:pPr>
              <w:rPr>
                <w:rFonts w:ascii="仿宋" w:eastAsia="仿宋" w:hAnsi="仿宋" w:cs="宋体" w:hint="eastAsia"/>
                <w:kern w:val="0"/>
                <w:sz w:val="18"/>
                <w:szCs w:val="18"/>
              </w:rPr>
            </w:pPr>
            <w:r w:rsidRPr="0058685A">
              <w:rPr>
                <w:rFonts w:ascii="仿宋" w:eastAsia="仿宋" w:hAnsi="仿宋" w:cs="宋体" w:hint="eastAsia"/>
                <w:kern w:val="0"/>
                <w:sz w:val="18"/>
                <w:szCs w:val="18"/>
              </w:rPr>
              <w:t>嘉善奕帆纸业有限公司、临安市青山纸业有限公司、倪建江、陈新春、许彩娟、</w:t>
            </w:r>
            <w:proofErr w:type="gramStart"/>
            <w:r w:rsidRPr="0058685A">
              <w:rPr>
                <w:rFonts w:ascii="仿宋" w:eastAsia="仿宋" w:hAnsi="仿宋" w:cs="宋体" w:hint="eastAsia"/>
                <w:kern w:val="0"/>
                <w:sz w:val="18"/>
                <w:szCs w:val="18"/>
              </w:rPr>
              <w:t>倪金钢</w:t>
            </w:r>
            <w:proofErr w:type="gramEnd"/>
          </w:p>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3,132,010.63</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7,232,624.25</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793823">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破产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11</w:t>
            </w:r>
          </w:p>
        </w:tc>
        <w:tc>
          <w:tcPr>
            <w:tcW w:w="620"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proofErr w:type="gramStart"/>
            <w:r w:rsidRPr="0058685A">
              <w:rPr>
                <w:rFonts w:ascii="仿宋" w:eastAsia="仿宋" w:hAnsi="仿宋" w:cs="宋体" w:hint="eastAsia"/>
                <w:kern w:val="0"/>
                <w:sz w:val="18"/>
                <w:szCs w:val="18"/>
              </w:rPr>
              <w:t>浙江玖久金属材料</w:t>
            </w:r>
            <w:proofErr w:type="gramEnd"/>
            <w:r w:rsidRPr="0058685A">
              <w:rPr>
                <w:rFonts w:ascii="仿宋" w:eastAsia="仿宋" w:hAnsi="仿宋" w:cs="宋体" w:hint="eastAsia"/>
                <w:kern w:val="0"/>
                <w:sz w:val="18"/>
                <w:szCs w:val="18"/>
              </w:rPr>
              <w:t>科技股份有限公司</w:t>
            </w:r>
          </w:p>
        </w:tc>
        <w:tc>
          <w:tcPr>
            <w:tcW w:w="600"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科学研究和技术服务业</w:t>
            </w:r>
          </w:p>
        </w:tc>
        <w:tc>
          <w:tcPr>
            <w:tcW w:w="621" w:type="dxa"/>
            <w:vAlign w:val="center"/>
          </w:tcPr>
          <w:p w:rsid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浙江省嘉兴市</w:t>
            </w:r>
          </w:p>
        </w:tc>
        <w:tc>
          <w:tcPr>
            <w:tcW w:w="1201"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嘉兴伊尚美服饰有限公司、史炎明、谢国君、</w:t>
            </w:r>
            <w:proofErr w:type="gramStart"/>
            <w:r w:rsidRPr="0058685A">
              <w:rPr>
                <w:rFonts w:ascii="仿宋" w:eastAsia="仿宋" w:hAnsi="仿宋" w:cs="宋体" w:hint="eastAsia"/>
                <w:kern w:val="0"/>
                <w:sz w:val="18"/>
                <w:szCs w:val="18"/>
              </w:rPr>
              <w:t>姚</w:t>
            </w:r>
            <w:proofErr w:type="gramEnd"/>
            <w:r w:rsidRPr="0058685A">
              <w:rPr>
                <w:rFonts w:ascii="仿宋" w:eastAsia="仿宋" w:hAnsi="仿宋" w:cs="宋体" w:hint="eastAsia"/>
                <w:kern w:val="0"/>
                <w:sz w:val="18"/>
                <w:szCs w:val="18"/>
              </w:rPr>
              <w:t>水华、史斌、何艳</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6,714,467.43</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2,547,853.75</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793823">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破产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12</w:t>
            </w:r>
          </w:p>
        </w:tc>
        <w:tc>
          <w:tcPr>
            <w:tcW w:w="620" w:type="dxa"/>
            <w:shd w:val="clear" w:color="auto" w:fill="auto"/>
            <w:vAlign w:val="center"/>
          </w:tcPr>
          <w:p w:rsidR="0058685A" w:rsidRP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海宁华隆服饰有限公司</w:t>
            </w:r>
          </w:p>
        </w:tc>
        <w:tc>
          <w:tcPr>
            <w:tcW w:w="600"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制造业</w:t>
            </w:r>
          </w:p>
        </w:tc>
        <w:tc>
          <w:tcPr>
            <w:tcW w:w="621" w:type="dxa"/>
            <w:vAlign w:val="center"/>
          </w:tcPr>
          <w:p w:rsid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浙江省嘉兴市</w:t>
            </w:r>
          </w:p>
        </w:tc>
        <w:tc>
          <w:tcPr>
            <w:tcW w:w="1201" w:type="dxa"/>
            <w:shd w:val="clear" w:color="auto" w:fill="auto"/>
            <w:vAlign w:val="center"/>
          </w:tcPr>
          <w:p w:rsidR="0058685A" w:rsidRPr="0058685A" w:rsidRDefault="0058685A"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纳尼亚（淮安）家具有限公司、殷立中、潘咏金、李刘波、周守忠</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5,013,099.73</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8,253,121.36</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破产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13</w:t>
            </w:r>
          </w:p>
        </w:tc>
        <w:tc>
          <w:tcPr>
            <w:tcW w:w="620"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浙江汇力达精密机械有限公</w:t>
            </w:r>
            <w:r w:rsidRPr="0058685A">
              <w:rPr>
                <w:rFonts w:ascii="仿宋" w:eastAsia="仿宋" w:hAnsi="仿宋" w:cs="宋体" w:hint="eastAsia"/>
                <w:kern w:val="0"/>
                <w:sz w:val="18"/>
                <w:szCs w:val="18"/>
              </w:rPr>
              <w:lastRenderedPageBreak/>
              <w:t>司</w:t>
            </w:r>
          </w:p>
        </w:tc>
        <w:tc>
          <w:tcPr>
            <w:tcW w:w="600" w:type="dxa"/>
            <w:vAlign w:val="center"/>
          </w:tcPr>
          <w:p w:rsidR="0058685A" w:rsidRDefault="00F82B63"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lastRenderedPageBreak/>
              <w:t>制造业</w:t>
            </w:r>
          </w:p>
        </w:tc>
        <w:tc>
          <w:tcPr>
            <w:tcW w:w="621" w:type="dxa"/>
            <w:vAlign w:val="center"/>
          </w:tcPr>
          <w:p w:rsidR="0058685A" w:rsidRDefault="00F82B63"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58685A">
              <w:rPr>
                <w:rFonts w:ascii="仿宋" w:eastAsia="仿宋" w:hAnsi="仿宋" w:cs="宋体" w:hint="eastAsia"/>
                <w:kern w:val="0"/>
                <w:sz w:val="18"/>
                <w:szCs w:val="18"/>
              </w:rPr>
              <w:t>绍兴万顺纺织饰品有限公司、浙江新为民集团有限公司、浙江为民纺织有限公</w:t>
            </w:r>
            <w:r w:rsidRPr="0058685A">
              <w:rPr>
                <w:rFonts w:ascii="仿宋" w:eastAsia="仿宋" w:hAnsi="仿宋" w:cs="宋体" w:hint="eastAsia"/>
                <w:kern w:val="0"/>
                <w:sz w:val="18"/>
                <w:szCs w:val="18"/>
              </w:rPr>
              <w:lastRenderedPageBreak/>
              <w:t>司、胡云强、陈惠敏</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lastRenderedPageBreak/>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58685A">
              <w:rPr>
                <w:rFonts w:ascii="仿宋" w:eastAsia="仿宋" w:hAnsi="仿宋" w:cs="宋体"/>
                <w:kern w:val="0"/>
                <w:sz w:val="18"/>
                <w:szCs w:val="18"/>
              </w:rPr>
              <w:t>16,106,772.33</w:t>
            </w:r>
          </w:p>
        </w:tc>
        <w:tc>
          <w:tcPr>
            <w:tcW w:w="1476" w:type="dxa"/>
            <w:shd w:val="clear" w:color="auto" w:fill="auto"/>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58685A">
              <w:rPr>
                <w:rFonts w:ascii="仿宋" w:eastAsia="仿宋" w:hAnsi="仿宋" w:cs="宋体"/>
                <w:kern w:val="0"/>
                <w:sz w:val="18"/>
                <w:szCs w:val="18"/>
              </w:rPr>
              <w:t>20,610,104.06</w:t>
            </w: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停产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lastRenderedPageBreak/>
              <w:t>14</w:t>
            </w:r>
          </w:p>
        </w:tc>
        <w:tc>
          <w:tcPr>
            <w:tcW w:w="620" w:type="dxa"/>
            <w:shd w:val="clear" w:color="auto" w:fill="auto"/>
            <w:vAlign w:val="center"/>
          </w:tcPr>
          <w:p w:rsidR="00F82B63" w:rsidRPr="00F82B63" w:rsidRDefault="00F82B63" w:rsidP="00F82B63">
            <w:pPr>
              <w:rPr>
                <w:rFonts w:ascii="仿宋" w:eastAsia="仿宋" w:hAnsi="仿宋" w:cs="宋体" w:hint="eastAsia"/>
                <w:kern w:val="0"/>
                <w:sz w:val="18"/>
                <w:szCs w:val="18"/>
              </w:rPr>
            </w:pPr>
            <w:r w:rsidRPr="00F82B63">
              <w:rPr>
                <w:rFonts w:ascii="仿宋" w:eastAsia="仿宋" w:hAnsi="仿宋" w:cs="宋体" w:hint="eastAsia"/>
                <w:kern w:val="0"/>
                <w:sz w:val="18"/>
                <w:szCs w:val="18"/>
              </w:rPr>
              <w:t>杭州盈</w:t>
            </w:r>
            <w:proofErr w:type="gramStart"/>
            <w:r w:rsidRPr="00F82B63">
              <w:rPr>
                <w:rFonts w:ascii="仿宋" w:eastAsia="仿宋" w:hAnsi="仿宋" w:cs="宋体" w:hint="eastAsia"/>
                <w:kern w:val="0"/>
                <w:sz w:val="18"/>
                <w:szCs w:val="18"/>
              </w:rPr>
              <w:t>邦</w:t>
            </w:r>
            <w:proofErr w:type="gramEnd"/>
            <w:r w:rsidRPr="00F82B63">
              <w:rPr>
                <w:rFonts w:ascii="仿宋" w:eastAsia="仿宋" w:hAnsi="仿宋" w:cs="宋体" w:hint="eastAsia"/>
                <w:kern w:val="0"/>
                <w:sz w:val="18"/>
                <w:szCs w:val="18"/>
              </w:rPr>
              <w:t>线缆有限公司</w:t>
            </w:r>
          </w:p>
          <w:p w:rsidR="0058685A" w:rsidRP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p>
        </w:tc>
        <w:tc>
          <w:tcPr>
            <w:tcW w:w="600" w:type="dxa"/>
            <w:vAlign w:val="center"/>
          </w:tcPr>
          <w:p w:rsidR="0058685A" w:rsidRDefault="00F82B63"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制造业</w:t>
            </w:r>
          </w:p>
        </w:tc>
        <w:tc>
          <w:tcPr>
            <w:tcW w:w="621" w:type="dxa"/>
            <w:vAlign w:val="center"/>
          </w:tcPr>
          <w:p w:rsidR="0058685A" w:rsidRDefault="00F82B63"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浙江省杭州市</w:t>
            </w:r>
          </w:p>
        </w:tc>
        <w:tc>
          <w:tcPr>
            <w:tcW w:w="1201" w:type="dxa"/>
            <w:shd w:val="clear" w:color="auto" w:fill="auto"/>
            <w:vAlign w:val="center"/>
          </w:tcPr>
          <w:p w:rsidR="0058685A" w:rsidRPr="00F82B63" w:rsidRDefault="00F82B63" w:rsidP="00F82B63">
            <w:pPr>
              <w:rPr>
                <w:rFonts w:ascii="仿宋" w:eastAsia="仿宋" w:hAnsi="仿宋" w:cs="宋体" w:hint="eastAsia"/>
                <w:kern w:val="0"/>
                <w:sz w:val="18"/>
                <w:szCs w:val="18"/>
              </w:rPr>
            </w:pPr>
            <w:r w:rsidRPr="00F82B63">
              <w:rPr>
                <w:rFonts w:ascii="仿宋" w:eastAsia="仿宋" w:hAnsi="仿宋" w:cs="宋体" w:hint="eastAsia"/>
                <w:kern w:val="0"/>
                <w:sz w:val="18"/>
                <w:szCs w:val="18"/>
              </w:rPr>
              <w:t>杭州盘龙塑业有限公司、杭州讯达化工有限公司、唐贤海、宋琼、张根忠、张晓春、张志船、罗红</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F82B63" w:rsidP="00F82B63">
            <w:pPr>
              <w:rPr>
                <w:rFonts w:ascii="仿宋" w:eastAsia="仿宋" w:hAnsi="仿宋" w:cs="宋体"/>
                <w:kern w:val="0"/>
                <w:sz w:val="18"/>
                <w:szCs w:val="18"/>
              </w:rPr>
            </w:pPr>
            <w:r>
              <w:rPr>
                <w:rFonts w:ascii="仿宋" w:eastAsia="仿宋" w:hAnsi="仿宋" w:cs="宋体"/>
                <w:kern w:val="0"/>
                <w:sz w:val="18"/>
                <w:szCs w:val="18"/>
              </w:rPr>
              <w:t>7,963,366.21</w:t>
            </w:r>
          </w:p>
        </w:tc>
        <w:tc>
          <w:tcPr>
            <w:tcW w:w="1476" w:type="dxa"/>
            <w:shd w:val="clear" w:color="auto" w:fill="auto"/>
            <w:vAlign w:val="center"/>
          </w:tcPr>
          <w:p w:rsidR="00F82B63" w:rsidRPr="00F82B63" w:rsidRDefault="00F82B63" w:rsidP="00F82B63">
            <w:pPr>
              <w:rPr>
                <w:rFonts w:ascii="仿宋" w:eastAsia="仿宋" w:hAnsi="仿宋" w:cs="宋体"/>
                <w:kern w:val="0"/>
                <w:sz w:val="18"/>
                <w:szCs w:val="18"/>
              </w:rPr>
            </w:pPr>
            <w:r w:rsidRPr="001256EF">
              <w:rPr>
                <w:rFonts w:ascii="仿宋" w:eastAsia="仿宋" w:hAnsi="仿宋" w:cs="宋体" w:hint="eastAsia"/>
                <w:kern w:val="0"/>
                <w:sz w:val="18"/>
                <w:szCs w:val="18"/>
              </w:rPr>
              <w:t>相应利息罚息，其中截至</w:t>
            </w:r>
            <w:r>
              <w:rPr>
                <w:rFonts w:ascii="仿宋" w:eastAsia="仿宋" w:hAnsi="仿宋" w:cs="宋体" w:hint="eastAsia"/>
                <w:kern w:val="0"/>
                <w:sz w:val="18"/>
                <w:szCs w:val="18"/>
              </w:rPr>
              <w:t>2025年1月20日</w:t>
            </w:r>
            <w:r w:rsidRPr="001256EF">
              <w:rPr>
                <w:rFonts w:ascii="仿宋" w:eastAsia="仿宋" w:hAnsi="仿宋" w:cs="宋体" w:hint="eastAsia"/>
                <w:kern w:val="0"/>
                <w:sz w:val="18"/>
                <w:szCs w:val="18"/>
              </w:rPr>
              <w:t>的利息为人民币</w:t>
            </w:r>
            <w:r w:rsidRPr="00F82B63">
              <w:rPr>
                <w:rFonts w:ascii="仿宋" w:eastAsia="仿宋" w:hAnsi="仿宋" w:cs="宋体"/>
                <w:kern w:val="0"/>
                <w:sz w:val="18"/>
                <w:szCs w:val="18"/>
              </w:rPr>
              <w:t>8,188,216.44</w:t>
            </w:r>
          </w:p>
          <w:p w:rsidR="0058685A" w:rsidRPr="001256EF" w:rsidRDefault="00F82B63"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元</w:t>
            </w:r>
          </w:p>
        </w:tc>
        <w:tc>
          <w:tcPr>
            <w:tcW w:w="692" w:type="dxa"/>
            <w:shd w:val="clear" w:color="auto" w:fill="auto"/>
            <w:vAlign w:val="center"/>
          </w:tcPr>
          <w:p w:rsidR="0058685A" w:rsidRPr="001256EF" w:rsidRDefault="00374730"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停产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r w:rsidR="00374730" w:rsidRPr="001256EF" w:rsidTr="00E4202B">
        <w:trPr>
          <w:trHeight w:val="1479"/>
          <w:jc w:val="center"/>
        </w:trPr>
        <w:tc>
          <w:tcPr>
            <w:tcW w:w="44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15</w:t>
            </w:r>
          </w:p>
        </w:tc>
        <w:tc>
          <w:tcPr>
            <w:tcW w:w="620" w:type="dxa"/>
            <w:shd w:val="clear" w:color="auto" w:fill="auto"/>
            <w:vAlign w:val="center"/>
          </w:tcPr>
          <w:p w:rsidR="0058685A" w:rsidRPr="0058685A" w:rsidRDefault="00CE7E7F"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CE7E7F">
              <w:rPr>
                <w:rFonts w:ascii="仿宋" w:eastAsia="仿宋" w:hAnsi="仿宋" w:cs="宋体" w:hint="eastAsia"/>
                <w:kern w:val="0"/>
                <w:sz w:val="18"/>
                <w:szCs w:val="18"/>
              </w:rPr>
              <w:t>浙江铭记珠宝有限公司</w:t>
            </w:r>
          </w:p>
        </w:tc>
        <w:tc>
          <w:tcPr>
            <w:tcW w:w="600" w:type="dxa"/>
            <w:vAlign w:val="center"/>
          </w:tcPr>
          <w:p w:rsidR="0058685A" w:rsidRDefault="00CE7E7F"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制造业</w:t>
            </w:r>
          </w:p>
        </w:tc>
        <w:tc>
          <w:tcPr>
            <w:tcW w:w="621" w:type="dxa"/>
            <w:vAlign w:val="center"/>
          </w:tcPr>
          <w:p w:rsidR="0058685A" w:rsidRDefault="00CE7E7F" w:rsidP="0058685A">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浙江省绍兴市</w:t>
            </w:r>
          </w:p>
        </w:tc>
        <w:tc>
          <w:tcPr>
            <w:tcW w:w="1201" w:type="dxa"/>
            <w:shd w:val="clear" w:color="auto" w:fill="auto"/>
            <w:vAlign w:val="center"/>
          </w:tcPr>
          <w:p w:rsidR="0058685A" w:rsidRPr="0058685A" w:rsidRDefault="00CE7E7F"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proofErr w:type="gramStart"/>
            <w:r w:rsidRPr="00CE7E7F">
              <w:rPr>
                <w:rFonts w:ascii="仿宋" w:eastAsia="仿宋" w:hAnsi="仿宋" w:cs="宋体" w:hint="eastAsia"/>
                <w:kern w:val="0"/>
                <w:sz w:val="18"/>
                <w:szCs w:val="18"/>
              </w:rPr>
              <w:t>柴铭均</w:t>
            </w:r>
            <w:proofErr w:type="gramEnd"/>
            <w:r w:rsidRPr="00CE7E7F">
              <w:rPr>
                <w:rFonts w:ascii="仿宋" w:eastAsia="仿宋" w:hAnsi="仿宋" w:cs="宋体" w:hint="eastAsia"/>
                <w:kern w:val="0"/>
                <w:sz w:val="18"/>
                <w:szCs w:val="18"/>
              </w:rPr>
              <w:t>、楼迎春、浙江佳丽珍珠首饰有限公司</w:t>
            </w:r>
          </w:p>
        </w:tc>
        <w:tc>
          <w:tcPr>
            <w:tcW w:w="842" w:type="dxa"/>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浙江省</w:t>
            </w:r>
          </w:p>
        </w:tc>
        <w:tc>
          <w:tcPr>
            <w:tcW w:w="937" w:type="dxa"/>
            <w:shd w:val="clear" w:color="auto" w:fill="auto"/>
            <w:vAlign w:val="center"/>
          </w:tcPr>
          <w:p w:rsidR="0058685A"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无</w:t>
            </w:r>
          </w:p>
        </w:tc>
        <w:tc>
          <w:tcPr>
            <w:tcW w:w="1476" w:type="dxa"/>
            <w:shd w:val="clear" w:color="auto" w:fill="auto"/>
            <w:vAlign w:val="center"/>
          </w:tcPr>
          <w:p w:rsidR="0058685A" w:rsidRPr="0058685A" w:rsidRDefault="00CE7E7F" w:rsidP="005236BD">
            <w:pPr>
              <w:widowControl/>
              <w:adjustRightInd w:val="0"/>
              <w:snapToGrid w:val="0"/>
              <w:spacing w:afterLines="100" w:after="312" w:line="300" w:lineRule="auto"/>
              <w:jc w:val="center"/>
              <w:outlineLvl w:val="0"/>
              <w:rPr>
                <w:rFonts w:ascii="仿宋" w:eastAsia="仿宋" w:hAnsi="仿宋" w:cs="宋体"/>
                <w:kern w:val="0"/>
                <w:sz w:val="18"/>
                <w:szCs w:val="18"/>
              </w:rPr>
            </w:pPr>
            <w:r w:rsidRPr="00CE7E7F">
              <w:rPr>
                <w:rFonts w:ascii="仿宋" w:eastAsia="仿宋" w:hAnsi="仿宋" w:cs="宋体"/>
                <w:kern w:val="0"/>
                <w:sz w:val="18"/>
                <w:szCs w:val="18"/>
              </w:rPr>
              <w:t>26,744,805.14</w:t>
            </w:r>
          </w:p>
        </w:tc>
        <w:tc>
          <w:tcPr>
            <w:tcW w:w="1476" w:type="dxa"/>
            <w:shd w:val="clear" w:color="auto" w:fill="auto"/>
            <w:vAlign w:val="center"/>
          </w:tcPr>
          <w:p w:rsidR="0058685A" w:rsidRPr="001256EF" w:rsidRDefault="00CE7E7F"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CE7E7F">
              <w:rPr>
                <w:rFonts w:ascii="仿宋" w:eastAsia="仿宋" w:hAnsi="仿宋" w:cs="宋体" w:hint="eastAsia"/>
                <w:kern w:val="0"/>
                <w:sz w:val="18"/>
                <w:szCs w:val="18"/>
              </w:rPr>
              <w:t>相应利息罚息，其中截止2020年2月26日的利息金额为24,826,866.96元</w:t>
            </w:r>
          </w:p>
        </w:tc>
        <w:tc>
          <w:tcPr>
            <w:tcW w:w="692" w:type="dxa"/>
            <w:shd w:val="clear" w:color="auto" w:fill="auto"/>
            <w:vAlign w:val="center"/>
          </w:tcPr>
          <w:p w:rsidR="0058685A" w:rsidRPr="001256EF" w:rsidRDefault="00374730" w:rsidP="00793823">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Pr>
                <w:rFonts w:ascii="仿宋" w:eastAsia="仿宋" w:hAnsi="仿宋" w:cs="宋体" w:hint="eastAsia"/>
                <w:kern w:val="0"/>
                <w:sz w:val="18"/>
                <w:szCs w:val="18"/>
              </w:rPr>
              <w:t>破产</w:t>
            </w:r>
          </w:p>
        </w:tc>
        <w:tc>
          <w:tcPr>
            <w:tcW w:w="659" w:type="dxa"/>
            <w:vAlign w:val="center"/>
          </w:tcPr>
          <w:p w:rsidR="0058685A" w:rsidRPr="001256EF" w:rsidRDefault="0058685A" w:rsidP="005236BD">
            <w:pPr>
              <w:widowControl/>
              <w:adjustRightInd w:val="0"/>
              <w:snapToGrid w:val="0"/>
              <w:spacing w:afterLines="100" w:after="312" w:line="300" w:lineRule="auto"/>
              <w:jc w:val="center"/>
              <w:outlineLvl w:val="0"/>
              <w:rPr>
                <w:rFonts w:ascii="仿宋" w:eastAsia="仿宋" w:hAnsi="仿宋" w:cs="宋体" w:hint="eastAsia"/>
                <w:kern w:val="0"/>
                <w:sz w:val="18"/>
                <w:szCs w:val="18"/>
              </w:rPr>
            </w:pPr>
            <w:r w:rsidRPr="001256EF">
              <w:rPr>
                <w:rFonts w:ascii="仿宋" w:eastAsia="仿宋" w:hAnsi="仿宋" w:cs="宋体" w:hint="eastAsia"/>
                <w:kern w:val="0"/>
                <w:sz w:val="18"/>
                <w:szCs w:val="18"/>
              </w:rPr>
              <w:t>债权</w:t>
            </w:r>
          </w:p>
        </w:tc>
      </w:tr>
    </w:tbl>
    <w:p w:rsidR="000629D8" w:rsidRPr="001256EF" w:rsidRDefault="000629D8">
      <w:pPr>
        <w:rPr>
          <w:rFonts w:ascii="仿宋" w:eastAsia="仿宋" w:hAnsi="仿宋"/>
        </w:rPr>
      </w:pPr>
    </w:p>
    <w:sectPr w:rsidR="000629D8" w:rsidRPr="001256EF">
      <w:headerReference w:type="default" r:id="rId8"/>
      <w:footerReference w:type="even" r:id="rId9"/>
      <w:pgSz w:w="11906" w:h="16838"/>
      <w:pgMar w:top="1304" w:right="1247" w:bottom="1304" w:left="1304" w:header="851" w:footer="992" w:gutter="0"/>
      <w:pgBorders w:display="firstPage" w:offsetFrom="page">
        <w:top w:val="single" w:sz="4" w:space="24" w:color="FFFFFF"/>
        <w:left w:val="single" w:sz="4" w:space="24" w:color="FFFFFF"/>
        <w:bottom w:val="single" w:sz="4" w:space="24" w:color="FFFFFF"/>
        <w:right w:val="single" w:sz="4" w:space="24" w:color="FFFFFF"/>
      </w:pgBorders>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7D" w:rsidRDefault="00C3677D" w:rsidP="00135168">
      <w:r>
        <w:separator/>
      </w:r>
    </w:p>
  </w:endnote>
  <w:endnote w:type="continuationSeparator" w:id="0">
    <w:p w:rsidR="00C3677D" w:rsidRDefault="00C3677D" w:rsidP="001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6A" w:rsidRDefault="00744B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016A" w:rsidRDefault="002A01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7D" w:rsidRDefault="00C3677D" w:rsidP="00135168">
      <w:r>
        <w:separator/>
      </w:r>
    </w:p>
  </w:footnote>
  <w:footnote w:type="continuationSeparator" w:id="0">
    <w:p w:rsidR="00C3677D" w:rsidRDefault="00C3677D" w:rsidP="00135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6A" w:rsidRDefault="00135168">
    <w:pPr>
      <w:tabs>
        <w:tab w:val="right" w:pos="9355"/>
      </w:tabs>
      <w:spacing w:line="360"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195580</wp:posOffset>
              </wp:positionV>
              <wp:extent cx="5942965" cy="0"/>
              <wp:effectExtent l="9525" t="5080" r="1016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6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9E"/>
    <w:rsid w:val="000629D8"/>
    <w:rsid w:val="000A31EF"/>
    <w:rsid w:val="000B1437"/>
    <w:rsid w:val="001256EF"/>
    <w:rsid w:val="00135168"/>
    <w:rsid w:val="001C3C9A"/>
    <w:rsid w:val="00214B8D"/>
    <w:rsid w:val="002A016A"/>
    <w:rsid w:val="00351EE3"/>
    <w:rsid w:val="00352175"/>
    <w:rsid w:val="00374730"/>
    <w:rsid w:val="003875D4"/>
    <w:rsid w:val="00392AE1"/>
    <w:rsid w:val="00505545"/>
    <w:rsid w:val="005236BD"/>
    <w:rsid w:val="0058685A"/>
    <w:rsid w:val="005D4AA2"/>
    <w:rsid w:val="006D2BEB"/>
    <w:rsid w:val="006D799E"/>
    <w:rsid w:val="00744BFB"/>
    <w:rsid w:val="00793823"/>
    <w:rsid w:val="007B5E44"/>
    <w:rsid w:val="008A6758"/>
    <w:rsid w:val="00943ACD"/>
    <w:rsid w:val="00A9759B"/>
    <w:rsid w:val="00C3677D"/>
    <w:rsid w:val="00C90BE4"/>
    <w:rsid w:val="00CA7CEA"/>
    <w:rsid w:val="00CE7E7F"/>
    <w:rsid w:val="00D2160D"/>
    <w:rsid w:val="00D37D14"/>
    <w:rsid w:val="00D745DD"/>
    <w:rsid w:val="00DE58A3"/>
    <w:rsid w:val="00E077BB"/>
    <w:rsid w:val="00E4202B"/>
    <w:rsid w:val="00E70DF3"/>
    <w:rsid w:val="00EA76DA"/>
    <w:rsid w:val="00F14EE7"/>
    <w:rsid w:val="00F604D3"/>
    <w:rsid w:val="00F8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168"/>
    <w:rPr>
      <w:sz w:val="18"/>
      <w:szCs w:val="18"/>
    </w:rPr>
  </w:style>
  <w:style w:type="paragraph" w:styleId="a4">
    <w:name w:val="footer"/>
    <w:basedOn w:val="a"/>
    <w:link w:val="Char0"/>
    <w:uiPriority w:val="99"/>
    <w:unhideWhenUsed/>
    <w:rsid w:val="00135168"/>
    <w:pPr>
      <w:tabs>
        <w:tab w:val="center" w:pos="4153"/>
        <w:tab w:val="right" w:pos="8306"/>
      </w:tabs>
      <w:snapToGrid w:val="0"/>
      <w:jc w:val="left"/>
    </w:pPr>
    <w:rPr>
      <w:sz w:val="18"/>
      <w:szCs w:val="18"/>
    </w:rPr>
  </w:style>
  <w:style w:type="character" w:customStyle="1" w:styleId="Char0">
    <w:name w:val="页脚 Char"/>
    <w:basedOn w:val="a0"/>
    <w:link w:val="a4"/>
    <w:uiPriority w:val="99"/>
    <w:rsid w:val="00135168"/>
    <w:rPr>
      <w:sz w:val="18"/>
      <w:szCs w:val="18"/>
    </w:rPr>
  </w:style>
  <w:style w:type="character" w:styleId="a5">
    <w:name w:val="page number"/>
    <w:basedOn w:val="a0"/>
    <w:rsid w:val="00135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168"/>
    <w:rPr>
      <w:sz w:val="18"/>
      <w:szCs w:val="18"/>
    </w:rPr>
  </w:style>
  <w:style w:type="paragraph" w:styleId="a4">
    <w:name w:val="footer"/>
    <w:basedOn w:val="a"/>
    <w:link w:val="Char0"/>
    <w:uiPriority w:val="99"/>
    <w:unhideWhenUsed/>
    <w:rsid w:val="00135168"/>
    <w:pPr>
      <w:tabs>
        <w:tab w:val="center" w:pos="4153"/>
        <w:tab w:val="right" w:pos="8306"/>
      </w:tabs>
      <w:snapToGrid w:val="0"/>
      <w:jc w:val="left"/>
    </w:pPr>
    <w:rPr>
      <w:sz w:val="18"/>
      <w:szCs w:val="18"/>
    </w:rPr>
  </w:style>
  <w:style w:type="character" w:customStyle="1" w:styleId="Char0">
    <w:name w:val="页脚 Char"/>
    <w:basedOn w:val="a0"/>
    <w:link w:val="a4"/>
    <w:uiPriority w:val="99"/>
    <w:rsid w:val="00135168"/>
    <w:rPr>
      <w:sz w:val="18"/>
      <w:szCs w:val="18"/>
    </w:rPr>
  </w:style>
  <w:style w:type="character" w:styleId="a5">
    <w:name w:val="page number"/>
    <w:basedOn w:val="a0"/>
    <w:rsid w:val="0013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amc.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5863</TotalTime>
  <Pages>6</Pages>
  <Words>589</Words>
  <Characters>3362</Characters>
  <Application>Microsoft Office Word</Application>
  <DocSecurity>0</DocSecurity>
  <Lines>28</Lines>
  <Paragraphs>7</Paragraphs>
  <ScaleCrop>false</ScaleCrop>
  <Company>HP Inc.</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王子豪</dc:creator>
  <cp:lastModifiedBy>张安琪</cp:lastModifiedBy>
  <cp:revision>11</cp:revision>
  <dcterms:created xsi:type="dcterms:W3CDTF">2025-04-14T02:19:00Z</dcterms:created>
  <dcterms:modified xsi:type="dcterms:W3CDTF">2025-04-18T06:34:00Z</dcterms:modified>
</cp:coreProperties>
</file>