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CC4FA" w14:textId="77777777" w:rsidR="005344A7" w:rsidRDefault="009623CB">
      <w:pPr>
        <w:pStyle w:val="a6"/>
        <w:spacing w:before="0" w:beforeAutospacing="0" w:after="0" w:afterAutospacing="0" w:line="560" w:lineRule="exact"/>
        <w:jc w:val="center"/>
        <w:rPr>
          <w:rFonts w:asciiTheme="minorEastAsia" w:eastAsiaTheme="minorEastAsia" w:hAnsiTheme="minorEastAsia" w:cstheme="minorEastAsia"/>
          <w:color w:val="000000"/>
          <w:sz w:val="44"/>
          <w:szCs w:val="44"/>
        </w:rPr>
      </w:pPr>
      <w:r>
        <w:rPr>
          <w:rFonts w:asciiTheme="minorEastAsia" w:eastAsiaTheme="minorEastAsia" w:hAnsiTheme="minorEastAsia" w:cstheme="minorEastAsia" w:hint="eastAsia"/>
          <w:color w:val="000000"/>
          <w:sz w:val="44"/>
          <w:szCs w:val="44"/>
        </w:rPr>
        <w:t>竞买须知</w:t>
      </w:r>
    </w:p>
    <w:p w14:paraId="51093E7C" w14:textId="5000F368"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一、中国东方资产管理股份有限公司山东省分公司定于</w:t>
      </w:r>
      <w:r w:rsidR="008359B3" w:rsidRPr="005B5E49">
        <w:rPr>
          <w:rFonts w:asciiTheme="minorEastAsia" w:eastAsiaTheme="minorEastAsia" w:hAnsiTheme="minorEastAsia" w:cstheme="minorEastAsia" w:hint="eastAsia"/>
          <w:color w:val="000000"/>
          <w:sz w:val="28"/>
          <w:szCs w:val="28"/>
        </w:rPr>
        <w:t>2025年5月</w:t>
      </w:r>
      <w:r w:rsidR="005B5E49" w:rsidRPr="005B5E49">
        <w:rPr>
          <w:rFonts w:asciiTheme="minorEastAsia" w:eastAsiaTheme="minorEastAsia" w:hAnsiTheme="minorEastAsia" w:cstheme="minorEastAsia" w:hint="eastAsia"/>
          <w:color w:val="000000"/>
          <w:sz w:val="28"/>
          <w:szCs w:val="28"/>
        </w:rPr>
        <w:t>27</w:t>
      </w:r>
      <w:r w:rsidR="008359B3" w:rsidRPr="005B5E49">
        <w:rPr>
          <w:rFonts w:asciiTheme="minorEastAsia" w:eastAsiaTheme="minorEastAsia" w:hAnsiTheme="minorEastAsia" w:cstheme="minorEastAsia" w:hint="eastAsia"/>
          <w:color w:val="000000"/>
          <w:sz w:val="28"/>
          <w:szCs w:val="28"/>
        </w:rPr>
        <w:t>日8:00起至2025年5月</w:t>
      </w:r>
      <w:r w:rsidR="005B5E49" w:rsidRPr="005B5E49">
        <w:rPr>
          <w:rFonts w:asciiTheme="minorEastAsia" w:eastAsiaTheme="minorEastAsia" w:hAnsiTheme="minorEastAsia" w:cstheme="minorEastAsia" w:hint="eastAsia"/>
          <w:color w:val="000000"/>
          <w:sz w:val="28"/>
          <w:szCs w:val="28"/>
        </w:rPr>
        <w:t>27</w:t>
      </w:r>
      <w:r w:rsidR="008359B3" w:rsidRPr="005B5E49">
        <w:rPr>
          <w:rFonts w:asciiTheme="minorEastAsia" w:eastAsiaTheme="minorEastAsia" w:hAnsiTheme="minorEastAsia" w:cstheme="minorEastAsia" w:hint="eastAsia"/>
          <w:color w:val="000000"/>
          <w:sz w:val="28"/>
          <w:szCs w:val="28"/>
        </w:rPr>
        <w:t>日11:30</w:t>
      </w:r>
      <w:r w:rsidRPr="005B5E49">
        <w:rPr>
          <w:rFonts w:asciiTheme="minorEastAsia" w:eastAsiaTheme="minorEastAsia" w:hAnsiTheme="minorEastAsia" w:cstheme="minorEastAsia" w:hint="eastAsia"/>
          <w:color w:val="000000"/>
          <w:sz w:val="28"/>
          <w:szCs w:val="28"/>
        </w:rPr>
        <w:t>止（延时的</w:t>
      </w:r>
      <w:r>
        <w:rPr>
          <w:rFonts w:asciiTheme="minorEastAsia" w:eastAsiaTheme="minorEastAsia" w:hAnsiTheme="minorEastAsia" w:cstheme="minorEastAsia" w:hint="eastAsia"/>
          <w:color w:val="000000"/>
          <w:sz w:val="28"/>
          <w:szCs w:val="28"/>
        </w:rPr>
        <w:t>除外）在京东网络资产竞价平台（网址</w:t>
      </w:r>
      <w:r>
        <w:rPr>
          <w:rFonts w:hint="eastAsia"/>
          <w:color w:val="000000"/>
          <w:sz w:val="28"/>
          <w:szCs w:val="28"/>
        </w:rPr>
        <w:t>http://zcpm.jd.com</w:t>
      </w:r>
      <w:r>
        <w:rPr>
          <w:rFonts w:asciiTheme="minorEastAsia" w:eastAsiaTheme="minorEastAsia" w:hAnsiTheme="minorEastAsia" w:cstheme="minorEastAsia" w:hint="eastAsia"/>
          <w:color w:val="000000"/>
          <w:sz w:val="28"/>
          <w:szCs w:val="28"/>
        </w:rPr>
        <w:t>）进行对</w:t>
      </w:r>
      <w:r w:rsidR="008359B3" w:rsidRPr="008359B3">
        <w:rPr>
          <w:rFonts w:asciiTheme="minorEastAsia" w:eastAsiaTheme="minorEastAsia" w:hAnsiTheme="minorEastAsia" w:cstheme="minorEastAsia" w:hint="eastAsia"/>
          <w:color w:val="000000"/>
          <w:sz w:val="28"/>
          <w:szCs w:val="28"/>
        </w:rPr>
        <w:t>山东华轮实业有限公司等十二户债权</w:t>
      </w:r>
      <w:r>
        <w:rPr>
          <w:rFonts w:asciiTheme="minorEastAsia" w:eastAsiaTheme="minorEastAsia" w:hAnsiTheme="minorEastAsia" w:cstheme="minorEastAsia" w:hint="eastAsia"/>
          <w:color w:val="000000"/>
          <w:sz w:val="28"/>
          <w:szCs w:val="28"/>
        </w:rPr>
        <w:t>（以下称为“标的资产”）公开竞价活动，现就有关的网上竞价事宜敬告各位竞买人：</w:t>
      </w:r>
    </w:p>
    <w:p w14:paraId="2BB68E5D" w14:textId="19A2973E" w:rsidR="005344A7" w:rsidRDefault="000C2FA6">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二、竞买人在竞价前须详细阅读此《竞买</w:t>
      </w:r>
      <w:r w:rsidR="009623CB">
        <w:rPr>
          <w:rFonts w:asciiTheme="minorEastAsia" w:eastAsiaTheme="minorEastAsia" w:hAnsiTheme="minorEastAsia" w:cstheme="minorEastAsia" w:hint="eastAsia"/>
          <w:color w:val="000000"/>
          <w:sz w:val="28"/>
          <w:szCs w:val="28"/>
        </w:rPr>
        <w:t>须知》，了解本须知的全部内容。本次竞价活动遵循“公开、公平、公正、诚实守信”的原则，竞价活动具备法律效力。参加本次竞价活动的当事人和竞买人必须遵守本须知的各项条款，并对自己的行为承担法律责任。</w:t>
      </w:r>
    </w:p>
    <w:p w14:paraId="55DEC9C9" w14:textId="1F06C382" w:rsidR="005344A7" w:rsidRPr="00E95CD3" w:rsidRDefault="009623CB" w:rsidP="00E95CD3">
      <w:pPr>
        <w:pStyle w:val="a6"/>
        <w:shd w:val="clear" w:color="auto" w:fill="FFFFFF"/>
        <w:spacing w:before="0" w:beforeAutospacing="0" w:after="0" w:afterAutospacing="0" w:line="560" w:lineRule="exac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本次公开竞价，</w:t>
      </w:r>
      <w:r w:rsidR="001B2295" w:rsidRPr="001B2295">
        <w:rPr>
          <w:rFonts w:asciiTheme="minorEastAsia" w:eastAsiaTheme="minorEastAsia" w:hAnsiTheme="minorEastAsia" w:cstheme="minorEastAsia" w:hint="eastAsia"/>
          <w:color w:val="000000"/>
          <w:sz w:val="28"/>
          <w:szCs w:val="28"/>
        </w:rPr>
        <w:t>竞买人不得为</w:t>
      </w:r>
      <w:r w:rsidR="00E95CD3" w:rsidRPr="00615832">
        <w:rPr>
          <w:rFonts w:asciiTheme="minorEastAsia" w:eastAsiaTheme="minorEastAsia" w:hAnsiTheme="minorEastAsia" w:cstheme="minorEastAsia" w:hint="eastAsia"/>
          <w:color w:val="000000"/>
          <w:sz w:val="28"/>
          <w:szCs w:val="28"/>
        </w:rPr>
        <w:t>（一）国家公务员、金融资产管理公司工作人员</w:t>
      </w:r>
      <w:r w:rsidR="00E95CD3">
        <w:rPr>
          <w:rFonts w:asciiTheme="minorEastAsia" w:eastAsiaTheme="minorEastAsia" w:hAnsiTheme="minorEastAsia" w:cstheme="minorEastAsia" w:hint="eastAsia"/>
          <w:color w:val="000000"/>
          <w:sz w:val="28"/>
          <w:szCs w:val="28"/>
        </w:rPr>
        <w:t>、</w:t>
      </w:r>
      <w:r w:rsidR="00E95CD3" w:rsidRPr="00615832">
        <w:rPr>
          <w:rFonts w:asciiTheme="minorEastAsia" w:eastAsiaTheme="minorEastAsia" w:hAnsiTheme="minorEastAsia" w:cstheme="minorEastAsia" w:hint="eastAsia"/>
          <w:color w:val="000000"/>
          <w:sz w:val="28"/>
          <w:szCs w:val="28"/>
        </w:rPr>
        <w:t>该项资产处置工作相关中介机构所属人员</w:t>
      </w:r>
      <w:r w:rsidR="00E95CD3" w:rsidRPr="00452D07">
        <w:rPr>
          <w:rFonts w:asciiTheme="minorEastAsia" w:eastAsiaTheme="minorEastAsia" w:hAnsiTheme="minorEastAsia" w:cstheme="minorEastAsia" w:hint="eastAsia"/>
          <w:color w:val="000000"/>
          <w:sz w:val="28"/>
          <w:szCs w:val="28"/>
        </w:rPr>
        <w:t>，及上述人员出资成立的法人机构或特殊目的实体、参与的非金融机构法人</w:t>
      </w:r>
      <w:r w:rsidR="00E95CD3" w:rsidRPr="00615832">
        <w:rPr>
          <w:rFonts w:asciiTheme="minorEastAsia" w:eastAsiaTheme="minorEastAsia" w:hAnsiTheme="minorEastAsia" w:cstheme="minorEastAsia" w:hint="eastAsia"/>
          <w:color w:val="000000"/>
          <w:sz w:val="28"/>
          <w:szCs w:val="28"/>
        </w:rPr>
        <w:t>；（</w:t>
      </w:r>
      <w:r w:rsidR="00E95CD3">
        <w:rPr>
          <w:rFonts w:asciiTheme="minorEastAsia" w:eastAsiaTheme="minorEastAsia" w:hAnsiTheme="minorEastAsia" w:cstheme="minorEastAsia" w:hint="eastAsia"/>
          <w:color w:val="000000"/>
          <w:sz w:val="28"/>
          <w:szCs w:val="28"/>
        </w:rPr>
        <w:t>二</w:t>
      </w:r>
      <w:r w:rsidR="00E95CD3" w:rsidRPr="00615832">
        <w:rPr>
          <w:rFonts w:asciiTheme="minorEastAsia" w:eastAsiaTheme="minorEastAsia" w:hAnsiTheme="minorEastAsia" w:cstheme="minorEastAsia" w:hint="eastAsia"/>
          <w:color w:val="000000"/>
          <w:sz w:val="28"/>
          <w:szCs w:val="28"/>
        </w:rPr>
        <w:t>）债务人、担保人为自然人的，其本人及其直系亲属</w:t>
      </w:r>
      <w:r w:rsidR="00E95CD3" w:rsidRPr="00890611">
        <w:rPr>
          <w:rFonts w:asciiTheme="minorEastAsia" w:eastAsiaTheme="minorEastAsia" w:hAnsiTheme="minorEastAsia" w:cstheme="minorEastAsia" w:hint="eastAsia"/>
          <w:color w:val="000000"/>
          <w:sz w:val="28"/>
          <w:szCs w:val="28"/>
        </w:rPr>
        <w:t>，及上述自然人出资成立的法人机构或特殊目的实体</w:t>
      </w:r>
      <w:r w:rsidR="00E95CD3" w:rsidRPr="00615832">
        <w:rPr>
          <w:rFonts w:asciiTheme="minorEastAsia" w:eastAsiaTheme="minorEastAsia" w:hAnsiTheme="minorEastAsia" w:cstheme="minorEastAsia" w:hint="eastAsia"/>
          <w:color w:val="000000"/>
          <w:sz w:val="28"/>
          <w:szCs w:val="28"/>
        </w:rPr>
        <w:t>；（</w:t>
      </w:r>
      <w:r w:rsidR="00E95CD3">
        <w:rPr>
          <w:rFonts w:asciiTheme="minorEastAsia" w:eastAsiaTheme="minorEastAsia" w:hAnsiTheme="minorEastAsia" w:cstheme="minorEastAsia" w:hint="eastAsia"/>
          <w:color w:val="000000"/>
          <w:sz w:val="28"/>
          <w:szCs w:val="28"/>
        </w:rPr>
        <w:t>三</w:t>
      </w:r>
      <w:r w:rsidR="00E95CD3" w:rsidRPr="00615832">
        <w:rPr>
          <w:rFonts w:asciiTheme="minorEastAsia" w:eastAsiaTheme="minorEastAsia" w:hAnsiTheme="minorEastAsia" w:cstheme="minorEastAsia" w:hint="eastAsia"/>
          <w:color w:val="000000"/>
          <w:sz w:val="28"/>
          <w:szCs w:val="28"/>
        </w:rPr>
        <w:t>）债务企业的控股股东、实际控制人及其控股下属公司，担保企业及其控股下属公司，债务企业的其他关联企业</w:t>
      </w:r>
      <w:r w:rsidR="00E95CD3" w:rsidRPr="00890611">
        <w:rPr>
          <w:rFonts w:asciiTheme="minorEastAsia" w:eastAsiaTheme="minorEastAsia" w:hAnsiTheme="minorEastAsia" w:cstheme="minorEastAsia" w:hint="eastAsia"/>
          <w:color w:val="000000"/>
          <w:sz w:val="28"/>
          <w:szCs w:val="28"/>
        </w:rPr>
        <w:t>，及上述主体出资成立的法人机构或特殊目的实体</w:t>
      </w:r>
      <w:r w:rsidR="00E95CD3">
        <w:rPr>
          <w:rFonts w:asciiTheme="minorEastAsia" w:eastAsiaTheme="minorEastAsia" w:hAnsiTheme="minorEastAsia" w:cstheme="minorEastAsia" w:hint="eastAsia"/>
          <w:color w:val="000000"/>
          <w:sz w:val="28"/>
          <w:szCs w:val="28"/>
        </w:rPr>
        <w:t>；（四</w:t>
      </w:r>
      <w:r w:rsidR="00E95CD3" w:rsidRPr="00615832">
        <w:rPr>
          <w:rFonts w:asciiTheme="minorEastAsia" w:eastAsiaTheme="minorEastAsia" w:hAnsiTheme="minorEastAsia" w:cstheme="minorEastAsia" w:hint="eastAsia"/>
          <w:color w:val="000000"/>
          <w:sz w:val="28"/>
          <w:szCs w:val="28"/>
        </w:rPr>
        <w:t>）</w:t>
      </w:r>
      <w:r w:rsidR="00E95CD3" w:rsidRPr="00890611">
        <w:rPr>
          <w:rFonts w:asciiTheme="minorEastAsia" w:eastAsiaTheme="minorEastAsia" w:hAnsiTheme="minorEastAsia" w:cstheme="minorEastAsia" w:hint="eastAsia"/>
          <w:color w:val="000000"/>
          <w:sz w:val="28"/>
          <w:szCs w:val="28"/>
        </w:rPr>
        <w:t>金融监管机构</w:t>
      </w:r>
      <w:r w:rsidR="00E95CD3" w:rsidRPr="00890611">
        <w:rPr>
          <w:rFonts w:asciiTheme="minorEastAsia" w:eastAsiaTheme="minorEastAsia" w:hAnsiTheme="minorEastAsia" w:cstheme="minorEastAsia" w:hint="eastAsia"/>
          <w:color w:val="000000"/>
          <w:sz w:val="28"/>
          <w:szCs w:val="28"/>
        </w:rPr>
        <w:lastRenderedPageBreak/>
        <w:t>工作人员、政法干警、债务人管理人员，及上述主体参与的非金融机构法人</w:t>
      </w:r>
      <w:r w:rsidR="00E95CD3" w:rsidRPr="00615832">
        <w:rPr>
          <w:rFonts w:asciiTheme="minorEastAsia" w:eastAsiaTheme="minorEastAsia" w:hAnsiTheme="minorEastAsia" w:cstheme="minorEastAsia" w:hint="eastAsia"/>
          <w:color w:val="000000"/>
          <w:sz w:val="28"/>
          <w:szCs w:val="28"/>
        </w:rPr>
        <w:t>；</w:t>
      </w:r>
      <w:r w:rsidR="00E95CD3" w:rsidRPr="00890611">
        <w:rPr>
          <w:rFonts w:asciiTheme="minorEastAsia" w:eastAsiaTheme="minorEastAsia" w:hAnsiTheme="minorEastAsia" w:cstheme="minorEastAsia" w:hint="eastAsia"/>
          <w:color w:val="000000"/>
          <w:sz w:val="28"/>
          <w:szCs w:val="28"/>
        </w:rPr>
        <w:t>（</w:t>
      </w:r>
      <w:r w:rsidR="00E95CD3">
        <w:rPr>
          <w:rFonts w:asciiTheme="minorEastAsia" w:eastAsiaTheme="minorEastAsia" w:hAnsiTheme="minorEastAsia" w:cstheme="minorEastAsia" w:hint="eastAsia"/>
          <w:color w:val="000000"/>
          <w:sz w:val="28"/>
          <w:szCs w:val="28"/>
        </w:rPr>
        <w:t>五</w:t>
      </w:r>
      <w:r w:rsidR="00E95CD3" w:rsidRPr="00890611">
        <w:rPr>
          <w:rFonts w:asciiTheme="minorEastAsia" w:eastAsiaTheme="minorEastAsia" w:hAnsiTheme="minorEastAsia" w:cstheme="minorEastAsia" w:hint="eastAsia"/>
          <w:color w:val="000000"/>
          <w:sz w:val="28"/>
          <w:szCs w:val="28"/>
        </w:rPr>
        <w:t>）参与不良债权转让的金融资产管理公司工作人员、受托资产评估机构负责人员等的直系亲属</w:t>
      </w:r>
      <w:r w:rsidR="00E95CD3">
        <w:rPr>
          <w:rFonts w:asciiTheme="minorEastAsia" w:eastAsiaTheme="minorEastAsia" w:hAnsiTheme="minorEastAsia" w:cstheme="minorEastAsia" w:hint="eastAsia"/>
          <w:color w:val="000000"/>
          <w:sz w:val="28"/>
          <w:szCs w:val="28"/>
        </w:rPr>
        <w:t>；</w:t>
      </w:r>
      <w:r w:rsidR="00E95CD3" w:rsidRPr="00615832">
        <w:rPr>
          <w:rFonts w:asciiTheme="minorEastAsia" w:eastAsiaTheme="minorEastAsia" w:hAnsiTheme="minorEastAsia" w:cstheme="minorEastAsia" w:hint="eastAsia"/>
          <w:color w:val="000000"/>
          <w:sz w:val="28"/>
          <w:szCs w:val="28"/>
        </w:rPr>
        <w:t>（</w:t>
      </w:r>
      <w:r w:rsidR="00E95CD3">
        <w:rPr>
          <w:rFonts w:asciiTheme="minorEastAsia" w:eastAsiaTheme="minorEastAsia" w:hAnsiTheme="minorEastAsia" w:cstheme="minorEastAsia" w:hint="eastAsia"/>
          <w:color w:val="000000"/>
          <w:sz w:val="28"/>
          <w:szCs w:val="28"/>
        </w:rPr>
        <w:t>六</w:t>
      </w:r>
      <w:r w:rsidR="00E95CD3" w:rsidRPr="00615832">
        <w:rPr>
          <w:rFonts w:asciiTheme="minorEastAsia" w:eastAsiaTheme="minorEastAsia" w:hAnsiTheme="minorEastAsia" w:cstheme="minorEastAsia" w:hint="eastAsia"/>
          <w:color w:val="000000"/>
          <w:sz w:val="28"/>
          <w:szCs w:val="28"/>
        </w:rPr>
        <w:t>）国家金融监督管理总局认定的其他</w:t>
      </w:r>
      <w:proofErr w:type="gramStart"/>
      <w:r w:rsidR="00E95CD3" w:rsidRPr="00615832">
        <w:rPr>
          <w:rFonts w:asciiTheme="minorEastAsia" w:eastAsiaTheme="minorEastAsia" w:hAnsiTheme="minorEastAsia" w:cstheme="minorEastAsia" w:hint="eastAsia"/>
          <w:color w:val="000000"/>
          <w:sz w:val="28"/>
          <w:szCs w:val="28"/>
        </w:rPr>
        <w:t>不宜受</w:t>
      </w:r>
      <w:proofErr w:type="gramEnd"/>
      <w:r w:rsidR="00E95CD3" w:rsidRPr="00615832">
        <w:rPr>
          <w:rFonts w:asciiTheme="minorEastAsia" w:eastAsiaTheme="minorEastAsia" w:hAnsiTheme="minorEastAsia" w:cstheme="minorEastAsia" w:hint="eastAsia"/>
          <w:color w:val="000000"/>
          <w:sz w:val="28"/>
          <w:szCs w:val="28"/>
        </w:rPr>
        <w:t>让的主体、其他依据中国法律不得收购、受让竞价标的</w:t>
      </w:r>
      <w:proofErr w:type="gramStart"/>
      <w:r w:rsidR="00E95CD3" w:rsidRPr="00615832">
        <w:rPr>
          <w:rFonts w:asciiTheme="minorEastAsia" w:eastAsiaTheme="minorEastAsia" w:hAnsiTheme="minorEastAsia" w:cstheme="minorEastAsia" w:hint="eastAsia"/>
          <w:color w:val="000000"/>
          <w:sz w:val="28"/>
          <w:szCs w:val="28"/>
        </w:rPr>
        <w:t>的</w:t>
      </w:r>
      <w:proofErr w:type="gramEnd"/>
      <w:r w:rsidR="00E95CD3" w:rsidRPr="00615832">
        <w:rPr>
          <w:rFonts w:asciiTheme="minorEastAsia" w:eastAsiaTheme="minorEastAsia" w:hAnsiTheme="minorEastAsia" w:cstheme="minorEastAsia" w:hint="eastAsia"/>
          <w:color w:val="000000"/>
          <w:sz w:val="28"/>
          <w:szCs w:val="28"/>
        </w:rPr>
        <w:t>主体。</w:t>
      </w:r>
      <w:r>
        <w:rPr>
          <w:rFonts w:asciiTheme="minorEastAsia" w:eastAsiaTheme="minorEastAsia" w:hAnsiTheme="minorEastAsia" w:cstheme="minorEastAsia" w:hint="eastAsia"/>
          <w:color w:val="000000"/>
          <w:sz w:val="28"/>
          <w:szCs w:val="28"/>
        </w:rPr>
        <w:t>因不符合条件参加竞买的，竞买人自行承担相应的法律责任。</w:t>
      </w:r>
    </w:p>
    <w:p w14:paraId="65191985"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14:paraId="1A96E824"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五、本次竞价活动设置延时出价功能，在竞价活动结束前，</w:t>
      </w:r>
      <w:proofErr w:type="gramStart"/>
      <w:r>
        <w:rPr>
          <w:rFonts w:asciiTheme="minorEastAsia" w:eastAsiaTheme="minorEastAsia" w:hAnsiTheme="minorEastAsia" w:cstheme="minorEastAsia" w:hint="eastAsia"/>
          <w:color w:val="000000"/>
          <w:sz w:val="28"/>
          <w:szCs w:val="28"/>
        </w:rPr>
        <w:t>每最后</w:t>
      </w:r>
      <w:proofErr w:type="gramEnd"/>
      <w:r>
        <w:rPr>
          <w:rFonts w:asciiTheme="minorEastAsia" w:eastAsiaTheme="minorEastAsia" w:hAnsiTheme="minorEastAsia" w:cstheme="minorEastAsia" w:hint="eastAsia"/>
          <w:color w:val="000000"/>
          <w:sz w:val="28"/>
          <w:szCs w:val="28"/>
        </w:rPr>
        <w:t>5分钟如果有竞买人出价，就自动延迟5分钟。</w:t>
      </w:r>
    </w:p>
    <w:p w14:paraId="2F18458A" w14:textId="12D12B7E" w:rsidR="005344A7" w:rsidRDefault="000C2FA6">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六、竞买</w:t>
      </w:r>
      <w:r w:rsidR="009623CB">
        <w:rPr>
          <w:rFonts w:asciiTheme="minorEastAsia" w:eastAsiaTheme="minorEastAsia" w:hAnsiTheme="minorEastAsia" w:cstheme="minorEastAsia" w:hint="eastAsia"/>
          <w:color w:val="000000"/>
          <w:sz w:val="28"/>
          <w:szCs w:val="28"/>
        </w:rPr>
        <w:t>前，竞买人须在京东注册账号并通过实名认证（已</w:t>
      </w:r>
      <w:r>
        <w:rPr>
          <w:rFonts w:asciiTheme="minorEastAsia" w:eastAsiaTheme="minorEastAsia" w:hAnsiTheme="minorEastAsia" w:cstheme="minorEastAsia" w:hint="eastAsia"/>
          <w:color w:val="000000"/>
          <w:sz w:val="28"/>
          <w:szCs w:val="28"/>
        </w:rPr>
        <w:t>注册京东账号需通过实名认证）。竞买人在对标的物第一次确认出价竞买</w:t>
      </w:r>
      <w:r w:rsidR="009623CB">
        <w:rPr>
          <w:rFonts w:asciiTheme="minorEastAsia" w:eastAsiaTheme="minorEastAsia" w:hAnsiTheme="minorEastAsia" w:cstheme="minorEastAsia" w:hint="eastAsia"/>
          <w:color w:val="000000"/>
          <w:sz w:val="28"/>
          <w:szCs w:val="28"/>
        </w:rPr>
        <w:t>前，按网络资产竞价平台服务系统提示在线报名缴纳保证金（因保证金金额较大，请提前</w:t>
      </w:r>
      <w:proofErr w:type="gramStart"/>
      <w:r w:rsidR="009623CB">
        <w:rPr>
          <w:rFonts w:asciiTheme="minorEastAsia" w:eastAsiaTheme="minorEastAsia" w:hAnsiTheme="minorEastAsia" w:cstheme="minorEastAsia" w:hint="eastAsia"/>
          <w:color w:val="000000"/>
          <w:sz w:val="28"/>
          <w:szCs w:val="28"/>
        </w:rPr>
        <w:t>开通网银支付</w:t>
      </w:r>
      <w:proofErr w:type="gramEnd"/>
      <w:r w:rsidR="009623CB">
        <w:rPr>
          <w:rFonts w:asciiTheme="minorEastAsia" w:eastAsiaTheme="minorEastAsia" w:hAnsiTheme="minorEastAsia" w:cstheme="minorEastAsia" w:hint="eastAsia"/>
          <w:color w:val="000000"/>
          <w:sz w:val="28"/>
          <w:szCs w:val="28"/>
        </w:rPr>
        <w:t>的大额支付功能，或前往银行柜台办理提高</w:t>
      </w:r>
      <w:proofErr w:type="gramStart"/>
      <w:r w:rsidR="009623CB">
        <w:rPr>
          <w:rFonts w:asciiTheme="minorEastAsia" w:eastAsiaTheme="minorEastAsia" w:hAnsiTheme="minorEastAsia" w:cstheme="minorEastAsia" w:hint="eastAsia"/>
          <w:color w:val="000000"/>
          <w:sz w:val="28"/>
          <w:szCs w:val="28"/>
        </w:rPr>
        <w:t>网银支付</w:t>
      </w:r>
      <w:proofErr w:type="gramEnd"/>
      <w:r w:rsidR="009623CB">
        <w:rPr>
          <w:rFonts w:asciiTheme="minorEastAsia" w:eastAsiaTheme="minorEastAsia" w:hAnsiTheme="minorEastAsia" w:cstheme="minorEastAsia" w:hint="eastAsia"/>
          <w:color w:val="000000"/>
          <w:sz w:val="28"/>
          <w:szCs w:val="28"/>
        </w:rPr>
        <w:t>限额的相关业务），支付后系统会自</w:t>
      </w:r>
      <w:r>
        <w:rPr>
          <w:rFonts w:asciiTheme="minorEastAsia" w:eastAsiaTheme="minorEastAsia" w:hAnsiTheme="minorEastAsia" w:cstheme="minorEastAsia" w:hint="eastAsia"/>
          <w:color w:val="000000"/>
          <w:sz w:val="28"/>
          <w:szCs w:val="28"/>
        </w:rPr>
        <w:t>动冻结该笔保证金。具体要求请阅读竞价页面内的《竞买</w:t>
      </w:r>
      <w:r w:rsidR="009623CB">
        <w:rPr>
          <w:rFonts w:asciiTheme="minorEastAsia" w:eastAsiaTheme="minorEastAsia" w:hAnsiTheme="minorEastAsia" w:cstheme="minorEastAsia" w:hint="eastAsia"/>
          <w:color w:val="000000"/>
          <w:sz w:val="28"/>
          <w:szCs w:val="28"/>
        </w:rPr>
        <w:t>须知》、《保证金须知》及京东网络竞价平台告知的竞价流程（竞价前必看）的相关准则。竞价成交的，本标的物竞得者（以下称买受人）冻结的保证金将自动转为交易保证金，由京东结算给中国东方资产管理股份有限公司山东省分公司。竞价结束后未能竞得者的保证金以及竞价未成交的（即流拍</w:t>
      </w:r>
      <w:r w:rsidR="009623CB">
        <w:rPr>
          <w:rFonts w:asciiTheme="minorEastAsia" w:eastAsiaTheme="minorEastAsia" w:hAnsiTheme="minorEastAsia" w:cstheme="minorEastAsia" w:hint="eastAsia"/>
          <w:color w:val="000000"/>
          <w:sz w:val="28"/>
          <w:szCs w:val="28"/>
        </w:rPr>
        <w:lastRenderedPageBreak/>
        <w:t>的）竞买人的保证金在竞价活动结束后解冻，保证金冻结期间不计利息。</w:t>
      </w:r>
    </w:p>
    <w:p w14:paraId="49F7CEE1" w14:textId="254A2C02"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买受人应在竞价成功之日起</w:t>
      </w:r>
      <w:r w:rsidR="00045A6D">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个工作日内（</w:t>
      </w:r>
      <w:r w:rsidR="00045A6D" w:rsidRPr="00045A6D">
        <w:rPr>
          <w:rFonts w:asciiTheme="minorEastAsia" w:eastAsiaTheme="minorEastAsia" w:hAnsiTheme="minorEastAsia" w:cstheme="minorEastAsia" w:hint="eastAsia"/>
          <w:color w:val="000000"/>
          <w:sz w:val="28"/>
          <w:szCs w:val="28"/>
        </w:rPr>
        <w:t>含竞价成功当日，</w:t>
      </w:r>
      <w:r>
        <w:rPr>
          <w:rFonts w:asciiTheme="minorEastAsia" w:eastAsiaTheme="minorEastAsia" w:hAnsiTheme="minorEastAsia" w:cstheme="minorEastAsia" w:hint="eastAsia"/>
          <w:color w:val="000000"/>
          <w:sz w:val="28"/>
          <w:szCs w:val="28"/>
        </w:rPr>
        <w:t>凭付款凭证及相关身份材料、委托手续等其他文件）到中国东方资产管理股份有限公司山东省分公司（地址：青岛市市南区香港</w:t>
      </w:r>
      <w:r w:rsidR="001B2295">
        <w:rPr>
          <w:rFonts w:asciiTheme="minorEastAsia" w:eastAsiaTheme="minorEastAsia" w:hAnsiTheme="minorEastAsia" w:cstheme="minorEastAsia" w:hint="eastAsia"/>
          <w:color w:val="000000"/>
          <w:sz w:val="28"/>
          <w:szCs w:val="28"/>
        </w:rPr>
        <w:t>中路</w:t>
      </w:r>
      <w:proofErr w:type="gramStart"/>
      <w:r>
        <w:rPr>
          <w:rFonts w:asciiTheme="minorEastAsia" w:eastAsiaTheme="minorEastAsia" w:hAnsiTheme="minorEastAsia" w:cstheme="minorEastAsia" w:hint="eastAsia"/>
          <w:color w:val="000000"/>
          <w:sz w:val="28"/>
          <w:szCs w:val="28"/>
        </w:rPr>
        <w:t>6号甲三楼</w:t>
      </w:r>
      <w:proofErr w:type="gramEnd"/>
      <w:r>
        <w:rPr>
          <w:rFonts w:asciiTheme="minorEastAsia" w:eastAsiaTheme="minorEastAsia" w:hAnsiTheme="minorEastAsia" w:cstheme="minorEastAsia" w:hint="eastAsia"/>
          <w:color w:val="000000"/>
          <w:sz w:val="28"/>
          <w:szCs w:val="28"/>
        </w:rPr>
        <w:t>）办理交接手续、正式签订《资产转让协议》（样本详见附件4），逾期则视为买受人违约，保证金不予退还。</w:t>
      </w:r>
      <w:r w:rsidR="000C2FA6">
        <w:rPr>
          <w:rStyle w:val="a7"/>
          <w:rFonts w:asciiTheme="minorEastAsia" w:eastAsiaTheme="minorEastAsia" w:hAnsiTheme="minorEastAsia" w:cstheme="minorEastAsia" w:hint="eastAsia"/>
          <w:color w:val="000000"/>
          <w:sz w:val="28"/>
          <w:szCs w:val="28"/>
        </w:rPr>
        <w:t>竞买</w:t>
      </w:r>
      <w:r>
        <w:rPr>
          <w:rStyle w:val="a7"/>
          <w:rFonts w:asciiTheme="minorEastAsia" w:eastAsiaTheme="minorEastAsia" w:hAnsiTheme="minorEastAsia" w:cstheme="minorEastAsia" w:hint="eastAsia"/>
          <w:color w:val="000000"/>
          <w:sz w:val="28"/>
          <w:szCs w:val="28"/>
        </w:rPr>
        <w:t>成交后，本标的</w:t>
      </w:r>
      <w:proofErr w:type="gramStart"/>
      <w:r>
        <w:rPr>
          <w:rStyle w:val="a7"/>
          <w:rFonts w:asciiTheme="minorEastAsia" w:eastAsiaTheme="minorEastAsia" w:hAnsiTheme="minorEastAsia" w:cstheme="minorEastAsia" w:hint="eastAsia"/>
          <w:color w:val="000000"/>
          <w:sz w:val="28"/>
          <w:szCs w:val="28"/>
        </w:rPr>
        <w:t>资产包竞得</w:t>
      </w:r>
      <w:proofErr w:type="gramEnd"/>
      <w:r>
        <w:rPr>
          <w:rStyle w:val="a7"/>
          <w:rFonts w:asciiTheme="minorEastAsia" w:eastAsiaTheme="minorEastAsia" w:hAnsiTheme="minorEastAsia" w:cstheme="minorEastAsia" w:hint="eastAsia"/>
          <w:color w:val="000000"/>
          <w:sz w:val="28"/>
          <w:szCs w:val="28"/>
        </w:rPr>
        <w:t>者原冻结的保证金自动转化为交易保证金，买受人须按照《资产转让协议》的约定</w:t>
      </w:r>
      <w:r w:rsidR="00FB3AD8" w:rsidRPr="00FB3AD8">
        <w:rPr>
          <w:rStyle w:val="a7"/>
          <w:rFonts w:asciiTheme="minorEastAsia" w:eastAsiaTheme="minorEastAsia" w:hAnsiTheme="minorEastAsia" w:cstheme="minorEastAsia" w:hint="eastAsia"/>
          <w:color w:val="000000"/>
          <w:sz w:val="28"/>
          <w:szCs w:val="28"/>
        </w:rPr>
        <w:t>在《资产转让协议》签订之日起3个工作日内（</w:t>
      </w:r>
      <w:proofErr w:type="gramStart"/>
      <w:r w:rsidR="00FB3AD8" w:rsidRPr="00FB3AD8">
        <w:rPr>
          <w:rStyle w:val="a7"/>
          <w:rFonts w:asciiTheme="minorEastAsia" w:eastAsiaTheme="minorEastAsia" w:hAnsiTheme="minorEastAsia" w:cstheme="minorEastAsia" w:hint="eastAsia"/>
          <w:color w:val="000000"/>
          <w:sz w:val="28"/>
          <w:szCs w:val="28"/>
        </w:rPr>
        <w:t>含协议</w:t>
      </w:r>
      <w:proofErr w:type="gramEnd"/>
      <w:r w:rsidR="00FB3AD8" w:rsidRPr="00FB3AD8">
        <w:rPr>
          <w:rStyle w:val="a7"/>
          <w:rFonts w:asciiTheme="minorEastAsia" w:eastAsiaTheme="minorEastAsia" w:hAnsiTheme="minorEastAsia" w:cstheme="minorEastAsia" w:hint="eastAsia"/>
          <w:color w:val="000000"/>
          <w:sz w:val="28"/>
          <w:szCs w:val="28"/>
        </w:rPr>
        <w:t>签订当日）</w:t>
      </w:r>
      <w:r>
        <w:rPr>
          <w:rStyle w:val="a7"/>
          <w:rFonts w:asciiTheme="minorEastAsia" w:eastAsiaTheme="minorEastAsia" w:hAnsiTheme="minorEastAsia" w:cstheme="minorEastAsia" w:hint="eastAsia"/>
          <w:color w:val="000000"/>
          <w:sz w:val="28"/>
          <w:szCs w:val="28"/>
        </w:rPr>
        <w:t>将价款缴入中国东方资产管理股份有限公司山东省分公司指定账户(户名：中国东方资产管理股份有限公司山东省分公司，开户银行：中国银行北京金融中心支行，账号：327267027658）</w:t>
      </w:r>
      <w:r>
        <w:rPr>
          <w:rFonts w:asciiTheme="minorEastAsia" w:eastAsiaTheme="minorEastAsia" w:hAnsiTheme="minorEastAsia" w:cstheme="minorEastAsia" w:hint="eastAsia"/>
          <w:color w:val="000000"/>
          <w:sz w:val="28"/>
          <w:szCs w:val="28"/>
        </w:rPr>
        <w:t>。</w:t>
      </w:r>
    </w:p>
    <w:p w14:paraId="31995376"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七、竞价成交后，买受人以任何理由违约的，交纳的保证金不予退还，本公司将依法对标的物再行处置，违约后重新处置的，原买受人不得参加竞买。</w:t>
      </w:r>
    </w:p>
    <w:p w14:paraId="1CFBB770"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八、本次竞价是经法定公告期和展示期后举行的，已就本次处置标的物已知及可能存在的瑕疵作了客观、详尽的说明。中国东方资产管理股份有限公司山东省分公司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w:t>
      </w:r>
      <w:proofErr w:type="gramStart"/>
      <w:r>
        <w:rPr>
          <w:rFonts w:asciiTheme="minorEastAsia" w:eastAsiaTheme="minorEastAsia" w:hAnsiTheme="minorEastAsia" w:cstheme="minorEastAsia" w:hint="eastAsia"/>
          <w:color w:val="000000"/>
          <w:sz w:val="28"/>
          <w:szCs w:val="28"/>
        </w:rPr>
        <w:t>作出</w:t>
      </w:r>
      <w:proofErr w:type="gramEnd"/>
      <w:r>
        <w:rPr>
          <w:rFonts w:asciiTheme="minorEastAsia" w:eastAsiaTheme="minorEastAsia" w:hAnsiTheme="minorEastAsia" w:cstheme="minorEastAsia" w:hint="eastAsia"/>
          <w:color w:val="000000"/>
          <w:sz w:val="28"/>
          <w:szCs w:val="28"/>
        </w:rPr>
        <w:t>竞买决定，即表明已完全了解，并接受标的物的现状和一切已知及未知的瑕疵。</w:t>
      </w:r>
    </w:p>
    <w:p w14:paraId="25EA256A" w14:textId="2AD5F179"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lastRenderedPageBreak/>
        <w:t>九、资产竞价过程中出现下列情形的，中国东方资产管理股份有限公司山东省分公司可以要求转让方立即中止或者终结资产转让活动，同时中国东方资产管理股份有限公司山东省分公司</w:t>
      </w:r>
      <w:r w:rsidR="00AB1DDB">
        <w:rPr>
          <w:rFonts w:asciiTheme="minorEastAsia" w:eastAsiaTheme="minorEastAsia" w:hAnsiTheme="minorEastAsia" w:cstheme="minorEastAsia" w:hint="eastAsia"/>
          <w:color w:val="000000"/>
          <w:sz w:val="28"/>
          <w:szCs w:val="28"/>
        </w:rPr>
        <w:t>有</w:t>
      </w:r>
      <w:r>
        <w:rPr>
          <w:rFonts w:asciiTheme="minorEastAsia" w:eastAsiaTheme="minorEastAsia" w:hAnsiTheme="minorEastAsia" w:cstheme="minorEastAsia" w:hint="eastAsia"/>
          <w:color w:val="000000"/>
          <w:sz w:val="28"/>
          <w:szCs w:val="28"/>
        </w:rPr>
        <w:t>权直接</w:t>
      </w:r>
      <w:r w:rsidR="00DA0CE5">
        <w:rPr>
          <w:rFonts w:asciiTheme="minorEastAsia" w:eastAsiaTheme="minorEastAsia" w:hAnsiTheme="minorEastAsia" w:cstheme="minorEastAsia" w:hint="eastAsia"/>
          <w:color w:val="000000"/>
          <w:sz w:val="28"/>
          <w:szCs w:val="28"/>
        </w:rPr>
        <w:t>做</w:t>
      </w:r>
      <w:r>
        <w:rPr>
          <w:rFonts w:asciiTheme="minorEastAsia" w:eastAsiaTheme="minorEastAsia" w:hAnsiTheme="minorEastAsia" w:cstheme="minorEastAsia" w:hint="eastAsia"/>
          <w:color w:val="000000"/>
          <w:sz w:val="28"/>
          <w:szCs w:val="28"/>
        </w:rPr>
        <w:t>出资产竞价活动中止和终结的决定：</w:t>
      </w:r>
    </w:p>
    <w:p w14:paraId="1C38EAC2"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（1）存在违反国家法律法规或其他有关方提出争议情形时；</w:t>
      </w:r>
    </w:p>
    <w:p w14:paraId="09F65DFF"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（2）在资产竞价交易过程中出现违反各项交易规则、细则等相关规定，并妨碍正常交易秩序的；</w:t>
      </w:r>
    </w:p>
    <w:p w14:paraId="0AD9DE97"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（3）交易双方及相关主体因纠纷争讼，由仲裁机构（或法院）做出中止和终结决定的。</w:t>
      </w:r>
    </w:p>
    <w:p w14:paraId="2289349A" w14:textId="7E08D058" w:rsidR="005344A7" w:rsidRDefault="000C2FA6">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十、本竞买</w:t>
      </w:r>
      <w:r w:rsidR="009623CB">
        <w:rPr>
          <w:rFonts w:asciiTheme="minorEastAsia" w:eastAsiaTheme="minorEastAsia" w:hAnsiTheme="minorEastAsia" w:cstheme="minorEastAsia" w:hint="eastAsia"/>
          <w:color w:val="000000"/>
          <w:sz w:val="28"/>
          <w:szCs w:val="28"/>
        </w:rPr>
        <w:t>须知未尽事宜，请向本公司咨询。</w:t>
      </w:r>
    </w:p>
    <w:p w14:paraId="4CAE5456" w14:textId="472D5AF9"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咨询电话：</w:t>
      </w:r>
      <w:r w:rsidR="00026A60" w:rsidRPr="00026A60">
        <w:rPr>
          <w:rFonts w:asciiTheme="minorEastAsia" w:eastAsiaTheme="minorEastAsia" w:hAnsiTheme="minorEastAsia" w:cstheme="minorEastAsia" w:hint="eastAsia"/>
          <w:color w:val="000000"/>
          <w:sz w:val="28"/>
          <w:szCs w:val="28"/>
        </w:rPr>
        <w:t>高经理，0532-58760788；张经理，0532-58218865</w:t>
      </w:r>
    </w:p>
    <w:p w14:paraId="07646845" w14:textId="20E15E71"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联系地址：青岛市市南区香港</w:t>
      </w:r>
      <w:r w:rsidR="001B2295">
        <w:rPr>
          <w:rFonts w:asciiTheme="minorEastAsia" w:eastAsiaTheme="minorEastAsia" w:hAnsiTheme="minorEastAsia" w:cstheme="minorEastAsia" w:hint="eastAsia"/>
          <w:color w:val="000000"/>
          <w:sz w:val="28"/>
          <w:szCs w:val="28"/>
        </w:rPr>
        <w:t>中路</w:t>
      </w:r>
      <w:proofErr w:type="gramStart"/>
      <w:r>
        <w:rPr>
          <w:rFonts w:asciiTheme="minorEastAsia" w:eastAsiaTheme="minorEastAsia" w:hAnsiTheme="minorEastAsia" w:cstheme="minorEastAsia" w:hint="eastAsia"/>
          <w:color w:val="000000"/>
          <w:sz w:val="28"/>
          <w:szCs w:val="28"/>
        </w:rPr>
        <w:t>6号甲三楼</w:t>
      </w:r>
      <w:proofErr w:type="gramEnd"/>
    </w:p>
    <w:p w14:paraId="669D314C"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 </w:t>
      </w:r>
    </w:p>
    <w:p w14:paraId="7B47DDE5" w14:textId="77777777" w:rsidR="005344A7" w:rsidRDefault="009623CB">
      <w:pPr>
        <w:pStyle w:val="a6"/>
        <w:spacing w:before="0" w:beforeAutospacing="0" w:after="0" w:afterAutospacing="0" w:line="560" w:lineRule="exact"/>
        <w:ind w:firstLineChars="200" w:firstLine="560"/>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 </w:t>
      </w:r>
    </w:p>
    <w:p w14:paraId="0FCECBCF" w14:textId="77777777" w:rsidR="005344A7" w:rsidRDefault="009623CB">
      <w:pPr>
        <w:pStyle w:val="a6"/>
        <w:spacing w:before="0" w:beforeAutospacing="0" w:after="0" w:afterAutospacing="0" w:line="560" w:lineRule="exact"/>
        <w:ind w:firstLineChars="200" w:firstLine="560"/>
        <w:jc w:val="right"/>
        <w:rPr>
          <w:rFonts w:asciiTheme="minorEastAsia" w:eastAsiaTheme="minorEastAsia" w:hAnsiTheme="minorEastAsia" w:cstheme="minorEastAsia"/>
          <w:color w:val="666666"/>
          <w:sz w:val="28"/>
          <w:szCs w:val="28"/>
        </w:rPr>
      </w:pPr>
      <w:r>
        <w:rPr>
          <w:rFonts w:asciiTheme="minorEastAsia" w:eastAsiaTheme="minorEastAsia" w:hAnsiTheme="minorEastAsia" w:cstheme="minorEastAsia" w:hint="eastAsia"/>
          <w:color w:val="000000"/>
          <w:sz w:val="28"/>
          <w:szCs w:val="28"/>
        </w:rPr>
        <w:t>中国东方资产管理股份有限公司山东省分公司</w:t>
      </w:r>
    </w:p>
    <w:p w14:paraId="0842270A" w14:textId="56F41FDC" w:rsidR="00DC2797" w:rsidRDefault="00DC2797" w:rsidP="00DC2797">
      <w:pPr>
        <w:pStyle w:val="a6"/>
        <w:shd w:val="clear" w:color="auto" w:fill="FFFFFF"/>
        <w:wordWrap w:val="0"/>
        <w:spacing w:before="0" w:beforeAutospacing="0" w:after="0" w:afterAutospacing="0" w:line="560" w:lineRule="exact"/>
        <w:ind w:firstLineChars="200" w:firstLine="560"/>
        <w:jc w:val="right"/>
        <w:rPr>
          <w:rFonts w:asciiTheme="minorEastAsia" w:eastAsiaTheme="minorEastAsia" w:hAnsiTheme="minorEastAsia" w:cstheme="minorEastAsia"/>
          <w:color w:val="666666"/>
          <w:sz w:val="32"/>
          <w:szCs w:val="32"/>
        </w:rPr>
      </w:pPr>
      <w:r w:rsidRPr="00615832">
        <w:rPr>
          <w:rFonts w:asciiTheme="minorEastAsia" w:eastAsiaTheme="minorEastAsia" w:hAnsiTheme="minorEastAsia" w:cstheme="minorEastAsia" w:hint="eastAsia"/>
          <w:color w:val="000000"/>
          <w:sz w:val="28"/>
          <w:szCs w:val="28"/>
        </w:rPr>
        <w:t>202</w:t>
      </w:r>
      <w:r>
        <w:rPr>
          <w:rFonts w:asciiTheme="minorEastAsia" w:eastAsiaTheme="minorEastAsia" w:hAnsiTheme="minorEastAsia" w:cstheme="minorEastAsia" w:hint="eastAsia"/>
          <w:color w:val="000000"/>
          <w:sz w:val="28"/>
          <w:szCs w:val="28"/>
        </w:rPr>
        <w:t>5</w:t>
      </w:r>
      <w:r w:rsidRPr="00615832">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5</w:t>
      </w:r>
      <w:r w:rsidRPr="00615832">
        <w:rPr>
          <w:rFonts w:asciiTheme="minorEastAsia" w:eastAsiaTheme="minorEastAsia" w:hAnsiTheme="minorEastAsia" w:cstheme="minorEastAsia" w:hint="eastAsia"/>
          <w:color w:val="000000"/>
          <w:sz w:val="28"/>
          <w:szCs w:val="28"/>
        </w:rPr>
        <w:t>月</w:t>
      </w:r>
      <w:r w:rsidR="005B5E49">
        <w:rPr>
          <w:rFonts w:asciiTheme="minorEastAsia" w:eastAsiaTheme="minorEastAsia" w:hAnsiTheme="minorEastAsia" w:cstheme="minorEastAsia" w:hint="eastAsia"/>
          <w:color w:val="000000"/>
          <w:sz w:val="28"/>
          <w:szCs w:val="28"/>
        </w:rPr>
        <w:t>15</w:t>
      </w:r>
      <w:bookmarkStart w:id="0" w:name="_GoBack"/>
      <w:bookmarkEnd w:id="0"/>
      <w:r w:rsidRPr="00615832">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 xml:space="preserve">     </w:t>
      </w:r>
    </w:p>
    <w:p w14:paraId="5080A994" w14:textId="77777777" w:rsidR="005344A7" w:rsidRDefault="005344A7">
      <w:pPr>
        <w:spacing w:line="560" w:lineRule="exact"/>
        <w:ind w:firstLineChars="200" w:firstLine="560"/>
        <w:rPr>
          <w:rFonts w:asciiTheme="minorEastAsia" w:hAnsiTheme="minorEastAsia" w:cstheme="minorEastAsia"/>
          <w:sz w:val="28"/>
          <w:szCs w:val="28"/>
        </w:rPr>
      </w:pPr>
    </w:p>
    <w:sectPr w:rsidR="005344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024B1" w14:textId="77777777" w:rsidR="009411B0" w:rsidRDefault="009411B0">
      <w:r>
        <w:separator/>
      </w:r>
    </w:p>
  </w:endnote>
  <w:endnote w:type="continuationSeparator" w:id="0">
    <w:p w14:paraId="6E2FBD43" w14:textId="77777777" w:rsidR="009411B0" w:rsidRDefault="0094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72896"/>
    </w:sdtPr>
    <w:sdtEndPr/>
    <w:sdtContent>
      <w:p w14:paraId="6C9D234D" w14:textId="77777777" w:rsidR="005344A7" w:rsidRDefault="009623CB">
        <w:pPr>
          <w:pStyle w:val="a4"/>
          <w:jc w:val="center"/>
        </w:pPr>
        <w:r>
          <w:fldChar w:fldCharType="begin"/>
        </w:r>
        <w:r>
          <w:instrText>PAGE   \* MERGEFORMAT</w:instrText>
        </w:r>
        <w:r>
          <w:fldChar w:fldCharType="separate"/>
        </w:r>
        <w:r w:rsidR="005B5E49" w:rsidRPr="005B5E49">
          <w:rPr>
            <w:noProof/>
            <w:lang w:val="zh-CN"/>
          </w:rPr>
          <w:t>4</w:t>
        </w:r>
        <w:r>
          <w:fldChar w:fldCharType="end"/>
        </w:r>
      </w:p>
    </w:sdtContent>
  </w:sdt>
  <w:p w14:paraId="578C9C5C" w14:textId="77777777" w:rsidR="005344A7" w:rsidRDefault="005344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4809C" w14:textId="77777777" w:rsidR="009411B0" w:rsidRDefault="009411B0">
      <w:r>
        <w:separator/>
      </w:r>
    </w:p>
  </w:footnote>
  <w:footnote w:type="continuationSeparator" w:id="0">
    <w:p w14:paraId="410A11AD" w14:textId="77777777" w:rsidR="009411B0" w:rsidRDefault="0094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DY2M2M5NzU5MjIzZTNmNGE5Yzk3NGRjMGYxYmQifQ=="/>
  </w:docVars>
  <w:rsids>
    <w:rsidRoot w:val="005F5CA0"/>
    <w:rsid w:val="00000C6C"/>
    <w:rsid w:val="00026A60"/>
    <w:rsid w:val="00045A6D"/>
    <w:rsid w:val="00045EA6"/>
    <w:rsid w:val="00054730"/>
    <w:rsid w:val="000C2FA6"/>
    <w:rsid w:val="00116145"/>
    <w:rsid w:val="001840EF"/>
    <w:rsid w:val="001B2295"/>
    <w:rsid w:val="0021723C"/>
    <w:rsid w:val="002A1524"/>
    <w:rsid w:val="002A1DBD"/>
    <w:rsid w:val="0031427E"/>
    <w:rsid w:val="0037262A"/>
    <w:rsid w:val="003F32C6"/>
    <w:rsid w:val="00440E2A"/>
    <w:rsid w:val="004611D8"/>
    <w:rsid w:val="005344A7"/>
    <w:rsid w:val="0056691F"/>
    <w:rsid w:val="00574834"/>
    <w:rsid w:val="00597CE1"/>
    <w:rsid w:val="005A7881"/>
    <w:rsid w:val="005B5E49"/>
    <w:rsid w:val="005F5CA0"/>
    <w:rsid w:val="006A0FCE"/>
    <w:rsid w:val="00737550"/>
    <w:rsid w:val="007B485F"/>
    <w:rsid w:val="007D4CA1"/>
    <w:rsid w:val="00805BFC"/>
    <w:rsid w:val="008359B3"/>
    <w:rsid w:val="009411B0"/>
    <w:rsid w:val="009623CB"/>
    <w:rsid w:val="0097033D"/>
    <w:rsid w:val="0098024D"/>
    <w:rsid w:val="009D166E"/>
    <w:rsid w:val="00A2718A"/>
    <w:rsid w:val="00A452E0"/>
    <w:rsid w:val="00A62AAA"/>
    <w:rsid w:val="00A702E4"/>
    <w:rsid w:val="00AB1DDB"/>
    <w:rsid w:val="00AD53F9"/>
    <w:rsid w:val="00BE395C"/>
    <w:rsid w:val="00BE7D03"/>
    <w:rsid w:val="00C950E8"/>
    <w:rsid w:val="00CA48BE"/>
    <w:rsid w:val="00CB0856"/>
    <w:rsid w:val="00CC0062"/>
    <w:rsid w:val="00CC0C6B"/>
    <w:rsid w:val="00CD698D"/>
    <w:rsid w:val="00D27CF9"/>
    <w:rsid w:val="00DA0CE5"/>
    <w:rsid w:val="00DC2797"/>
    <w:rsid w:val="00DC6574"/>
    <w:rsid w:val="00E34B07"/>
    <w:rsid w:val="00E36870"/>
    <w:rsid w:val="00E52B51"/>
    <w:rsid w:val="00E7748F"/>
    <w:rsid w:val="00E80B8B"/>
    <w:rsid w:val="00E90A49"/>
    <w:rsid w:val="00E95CD3"/>
    <w:rsid w:val="00F15A7C"/>
    <w:rsid w:val="00F964DA"/>
    <w:rsid w:val="00FB3AD8"/>
    <w:rsid w:val="218133E8"/>
    <w:rsid w:val="23AB0F00"/>
    <w:rsid w:val="28652CC6"/>
    <w:rsid w:val="44803411"/>
    <w:rsid w:val="4D117154"/>
    <w:rsid w:val="5BCD0106"/>
    <w:rsid w:val="609743B4"/>
    <w:rsid w:val="63D91AF2"/>
    <w:rsid w:val="69B4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347</Words>
  <Characters>1979</Characters>
  <Application>Microsoft Office Word</Application>
  <DocSecurity>0</DocSecurity>
  <Lines>16</Lines>
  <Paragraphs>4</Paragraphs>
  <ScaleCrop>false</ScaleCrop>
  <Company>HP Inc.</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高雯</dc:creator>
  <cp:lastModifiedBy>高华鑫</cp:lastModifiedBy>
  <cp:revision>26</cp:revision>
  <dcterms:created xsi:type="dcterms:W3CDTF">2023-09-14T08:14:00Z</dcterms:created>
  <dcterms:modified xsi:type="dcterms:W3CDTF">2025-05-15T05:21:00Z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DCD3438C0BFE495DB733A1D6CB0B0AF4_12</vt:lpwstr>
  </property>
</Properties>
</file>