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8F0" w:rsidRDefault="00805E10">
      <w:pPr>
        <w:spacing w:line="360" w:lineRule="auto"/>
        <w:jc w:val="center"/>
        <w:rPr>
          <w:rFonts w:ascii="仿宋" w:eastAsia="仿宋" w:hAnsi="仿宋" w:cs="仿宋"/>
          <w:b/>
          <w:bCs/>
          <w:sz w:val="24"/>
          <w:szCs w:val="24"/>
        </w:rPr>
      </w:pPr>
      <w:r>
        <w:rPr>
          <w:rFonts w:ascii="仿宋" w:eastAsia="仿宋" w:hAnsi="仿宋" w:cs="仿宋" w:hint="eastAsia"/>
          <w:b/>
          <w:bCs/>
          <w:sz w:val="24"/>
          <w:szCs w:val="24"/>
        </w:rPr>
        <w:t>竞拍须知</w:t>
      </w:r>
    </w:p>
    <w:p w:rsidR="00C928F0" w:rsidRDefault="00C928F0">
      <w:pPr>
        <w:spacing w:line="360" w:lineRule="auto"/>
        <w:jc w:val="center"/>
        <w:rPr>
          <w:rFonts w:ascii="仿宋" w:eastAsia="仿宋" w:hAnsi="仿宋" w:cs="仿宋"/>
          <w:sz w:val="24"/>
          <w:szCs w:val="24"/>
        </w:rPr>
      </w:pPr>
    </w:p>
    <w:p w:rsidR="00C928F0" w:rsidRDefault="00805E10">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中国东方资产管理股份有限公司</w:t>
      </w:r>
      <w:r w:rsidRPr="008D1FEF">
        <w:rPr>
          <w:rFonts w:ascii="仿宋" w:eastAsia="仿宋" w:hAnsi="仿宋" w:cs="仿宋" w:hint="eastAsia"/>
          <w:sz w:val="24"/>
          <w:szCs w:val="24"/>
        </w:rPr>
        <w:t>山东省分公司定</w:t>
      </w:r>
      <w:r w:rsidRPr="00EA18DC">
        <w:rPr>
          <w:rFonts w:ascii="仿宋" w:eastAsia="仿宋" w:hAnsi="仿宋" w:cs="仿宋" w:hint="eastAsia"/>
          <w:sz w:val="24"/>
          <w:szCs w:val="24"/>
        </w:rPr>
        <w:t>于</w:t>
      </w:r>
      <w:r w:rsidR="009F45E2" w:rsidRPr="00B44DCB">
        <w:rPr>
          <w:rFonts w:ascii="仿宋" w:eastAsia="仿宋" w:hAnsi="仿宋" w:cs="仿宋" w:hint="eastAsia"/>
          <w:sz w:val="24"/>
          <w:szCs w:val="24"/>
        </w:rPr>
        <w:t>202</w:t>
      </w:r>
      <w:r w:rsidR="009F45E2">
        <w:rPr>
          <w:rFonts w:ascii="仿宋" w:eastAsia="仿宋" w:hAnsi="仿宋" w:cs="仿宋" w:hint="eastAsia"/>
          <w:sz w:val="24"/>
          <w:szCs w:val="24"/>
        </w:rPr>
        <w:t>4</w:t>
      </w:r>
      <w:r w:rsidR="009F45E2" w:rsidRPr="00B44DCB">
        <w:rPr>
          <w:rFonts w:ascii="仿宋" w:eastAsia="仿宋" w:hAnsi="仿宋" w:cs="仿宋" w:hint="eastAsia"/>
          <w:sz w:val="24"/>
          <w:szCs w:val="24"/>
        </w:rPr>
        <w:t>年12月</w:t>
      </w:r>
      <w:r w:rsidR="009F45E2">
        <w:rPr>
          <w:rFonts w:ascii="仿宋" w:eastAsia="仿宋" w:hAnsi="仿宋" w:cs="仿宋" w:hint="eastAsia"/>
          <w:sz w:val="24"/>
          <w:szCs w:val="24"/>
        </w:rPr>
        <w:t>2</w:t>
      </w:r>
      <w:r w:rsidR="009F45E2" w:rsidRPr="00B44DCB">
        <w:rPr>
          <w:rFonts w:ascii="仿宋" w:eastAsia="仿宋" w:hAnsi="仿宋" w:cs="仿宋" w:hint="eastAsia"/>
          <w:sz w:val="24"/>
          <w:szCs w:val="24"/>
        </w:rPr>
        <w:t>3日9：00时起至202</w:t>
      </w:r>
      <w:r w:rsidR="009F45E2">
        <w:rPr>
          <w:rFonts w:ascii="仿宋" w:eastAsia="仿宋" w:hAnsi="仿宋" w:cs="仿宋" w:hint="eastAsia"/>
          <w:sz w:val="24"/>
          <w:szCs w:val="24"/>
        </w:rPr>
        <w:t>4</w:t>
      </w:r>
      <w:r w:rsidR="009F45E2" w:rsidRPr="00B44DCB">
        <w:rPr>
          <w:rFonts w:ascii="仿宋" w:eastAsia="仿宋" w:hAnsi="仿宋" w:cs="仿宋" w:hint="eastAsia"/>
          <w:sz w:val="24"/>
          <w:szCs w:val="24"/>
        </w:rPr>
        <w:t>年12月</w:t>
      </w:r>
      <w:r w:rsidR="009F45E2">
        <w:rPr>
          <w:rFonts w:ascii="仿宋" w:eastAsia="仿宋" w:hAnsi="仿宋" w:cs="仿宋" w:hint="eastAsia"/>
          <w:sz w:val="24"/>
          <w:szCs w:val="24"/>
        </w:rPr>
        <w:t>2</w:t>
      </w:r>
      <w:r w:rsidR="009F45E2" w:rsidRPr="00B44DCB">
        <w:rPr>
          <w:rFonts w:ascii="仿宋" w:eastAsia="仿宋" w:hAnsi="仿宋" w:cs="仿宋" w:hint="eastAsia"/>
          <w:sz w:val="24"/>
          <w:szCs w:val="24"/>
        </w:rPr>
        <w:t>3日1</w:t>
      </w:r>
      <w:r w:rsidR="009F45E2">
        <w:rPr>
          <w:rFonts w:ascii="仿宋" w:eastAsia="仿宋" w:hAnsi="仿宋" w:cs="仿宋" w:hint="eastAsia"/>
          <w:sz w:val="24"/>
          <w:szCs w:val="24"/>
        </w:rPr>
        <w:t>6</w:t>
      </w:r>
      <w:r w:rsidR="009F45E2" w:rsidRPr="00B44DCB">
        <w:rPr>
          <w:rFonts w:ascii="仿宋" w:eastAsia="仿宋" w:hAnsi="仿宋" w:cs="仿宋" w:hint="eastAsia"/>
          <w:sz w:val="24"/>
          <w:szCs w:val="24"/>
        </w:rPr>
        <w:t>：00 时止</w:t>
      </w:r>
      <w:r w:rsidRPr="00EA18DC">
        <w:rPr>
          <w:rFonts w:ascii="仿宋" w:eastAsia="仿宋" w:hAnsi="仿宋" w:cs="仿宋" w:hint="eastAsia"/>
          <w:sz w:val="24"/>
          <w:szCs w:val="24"/>
        </w:rPr>
        <w:t>（延时的除外）</w:t>
      </w:r>
      <w:r w:rsidR="00FB4663" w:rsidRPr="00EA18DC">
        <w:rPr>
          <w:rFonts w:ascii="仿宋" w:eastAsia="仿宋" w:hAnsi="仿宋" w:cs="仿宋" w:hint="eastAsia"/>
          <w:sz w:val="24"/>
          <w:szCs w:val="24"/>
        </w:rPr>
        <w:t>在</w:t>
      </w:r>
      <w:proofErr w:type="gramStart"/>
      <w:r>
        <w:rPr>
          <w:rFonts w:ascii="仿宋" w:eastAsia="仿宋" w:hAnsi="仿宋" w:cs="仿宋" w:hint="eastAsia"/>
          <w:sz w:val="24"/>
          <w:szCs w:val="24"/>
        </w:rPr>
        <w:t>淘宝网资产</w:t>
      </w:r>
      <w:proofErr w:type="gramEnd"/>
      <w:r>
        <w:rPr>
          <w:rFonts w:ascii="仿宋" w:eastAsia="仿宋" w:hAnsi="仿宋" w:cs="仿宋" w:hint="eastAsia"/>
          <w:sz w:val="24"/>
          <w:szCs w:val="24"/>
        </w:rPr>
        <w:t>竞价网络平台上（网址http://zc-paimai.taobao.com）进行对</w:t>
      </w:r>
      <w:r w:rsidR="009F45E2" w:rsidRPr="00F8153A">
        <w:rPr>
          <w:rFonts w:ascii="仿宋" w:eastAsia="仿宋" w:hAnsi="仿宋" w:cs="仿宋" w:hint="eastAsia"/>
          <w:bCs/>
          <w:sz w:val="24"/>
          <w:szCs w:val="24"/>
        </w:rPr>
        <w:t>谷神生物科技集团有限公司项目等6户</w:t>
      </w:r>
      <w:r w:rsidR="00FF2028">
        <w:rPr>
          <w:rFonts w:ascii="仿宋" w:eastAsia="仿宋" w:hAnsi="仿宋" w:cs="仿宋" w:hint="eastAsia"/>
          <w:sz w:val="24"/>
          <w:szCs w:val="24"/>
        </w:rPr>
        <w:t>项目</w:t>
      </w:r>
      <w:r>
        <w:rPr>
          <w:rFonts w:ascii="仿宋" w:eastAsia="仿宋" w:hAnsi="仿宋" w:cs="仿宋" w:hint="eastAsia"/>
          <w:sz w:val="24"/>
          <w:szCs w:val="24"/>
        </w:rPr>
        <w:t>债权（资产编号：</w:t>
      </w:r>
      <w:r w:rsidR="00FB4663" w:rsidRPr="00FB4663">
        <w:rPr>
          <w:rFonts w:ascii="仿宋" w:eastAsia="仿宋" w:hAnsi="仿宋" w:cs="仿宋" w:hint="eastAsia"/>
          <w:sz w:val="24"/>
          <w:szCs w:val="24"/>
        </w:rPr>
        <w:t>青岛-202</w:t>
      </w:r>
      <w:r w:rsidR="009F45E2">
        <w:rPr>
          <w:rFonts w:ascii="仿宋" w:eastAsia="仿宋" w:hAnsi="仿宋" w:cs="仿宋" w:hint="eastAsia"/>
          <w:sz w:val="24"/>
          <w:szCs w:val="24"/>
        </w:rPr>
        <w:t>4</w:t>
      </w:r>
      <w:r w:rsidR="00FB4663" w:rsidRPr="00FB4663">
        <w:rPr>
          <w:rFonts w:ascii="仿宋" w:eastAsia="仿宋" w:hAnsi="仿宋" w:cs="仿宋" w:hint="eastAsia"/>
          <w:sz w:val="24"/>
          <w:szCs w:val="24"/>
        </w:rPr>
        <w:t>-</w:t>
      </w:r>
      <w:r w:rsidR="009F45E2">
        <w:rPr>
          <w:rFonts w:ascii="仿宋" w:eastAsia="仿宋" w:hAnsi="仿宋" w:cs="仿宋" w:hint="eastAsia"/>
          <w:sz w:val="24"/>
          <w:szCs w:val="24"/>
        </w:rPr>
        <w:t>039</w:t>
      </w:r>
      <w:r>
        <w:rPr>
          <w:rFonts w:ascii="仿宋" w:eastAsia="仿宋" w:hAnsi="仿宋" w:cs="仿宋" w:hint="eastAsia"/>
          <w:sz w:val="24"/>
          <w:szCs w:val="24"/>
        </w:rPr>
        <w:t>，以下称为“标的资产”）公开竞价活动，现就有关的网上竞价事宜敬告各位竞买人：</w:t>
      </w:r>
    </w:p>
    <w:p w:rsidR="00C928F0" w:rsidRDefault="00805E10">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竞买人在竞价前须详细阅读此《竞拍须知》，了解本须知的全部内容。本次竞价活动遵循“公开、公平、公正、诚实守信”的原则，竞价活动具备法律效力。参加本次竞价活动的当事人和竞买人必须遵守本须知的各项条款，并对自己的行为承担法律责任。</w:t>
      </w:r>
    </w:p>
    <w:p w:rsidR="00C928F0" w:rsidRDefault="00805E10">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1、本次竞价项目的转让方：中国东方资产管理股份有限公司山东分公司；标的资产：</w:t>
      </w:r>
      <w:r w:rsidR="00FF2028" w:rsidRPr="00233418">
        <w:rPr>
          <w:rFonts w:ascii="仿宋" w:eastAsia="仿宋" w:hAnsi="仿宋" w:cs="仿宋" w:hint="eastAsia"/>
          <w:sz w:val="24"/>
          <w:szCs w:val="24"/>
        </w:rPr>
        <w:t>截至20</w:t>
      </w:r>
      <w:r w:rsidR="009F45E2">
        <w:rPr>
          <w:rFonts w:ascii="仿宋" w:eastAsia="仿宋" w:hAnsi="仿宋" w:cs="仿宋" w:hint="eastAsia"/>
          <w:sz w:val="24"/>
          <w:szCs w:val="24"/>
        </w:rPr>
        <w:t>24</w:t>
      </w:r>
      <w:r w:rsidR="00FF2028" w:rsidRPr="00233418">
        <w:rPr>
          <w:rFonts w:ascii="仿宋" w:eastAsia="仿宋" w:hAnsi="仿宋" w:cs="仿宋" w:hint="eastAsia"/>
          <w:sz w:val="24"/>
          <w:szCs w:val="24"/>
        </w:rPr>
        <w:t>年</w:t>
      </w:r>
      <w:r w:rsidR="009F45E2">
        <w:rPr>
          <w:rFonts w:ascii="仿宋" w:eastAsia="仿宋" w:hAnsi="仿宋" w:cs="仿宋" w:hint="eastAsia"/>
          <w:sz w:val="24"/>
          <w:szCs w:val="24"/>
        </w:rPr>
        <w:t>12</w:t>
      </w:r>
      <w:r w:rsidR="00FF2028" w:rsidRPr="00233418">
        <w:rPr>
          <w:rFonts w:ascii="仿宋" w:eastAsia="仿宋" w:hAnsi="仿宋" w:cs="仿宋" w:hint="eastAsia"/>
          <w:sz w:val="24"/>
          <w:szCs w:val="24"/>
        </w:rPr>
        <w:t>月</w:t>
      </w:r>
      <w:r w:rsidR="009F45E2">
        <w:rPr>
          <w:rFonts w:ascii="仿宋" w:eastAsia="仿宋" w:hAnsi="仿宋" w:cs="仿宋" w:hint="eastAsia"/>
          <w:sz w:val="24"/>
          <w:szCs w:val="24"/>
        </w:rPr>
        <w:t>4</w:t>
      </w:r>
      <w:r w:rsidR="00FF2028" w:rsidRPr="00233418">
        <w:rPr>
          <w:rFonts w:ascii="仿宋" w:eastAsia="仿宋" w:hAnsi="仿宋" w:cs="仿宋" w:hint="eastAsia"/>
          <w:sz w:val="24"/>
          <w:szCs w:val="24"/>
        </w:rPr>
        <w:t>日，</w:t>
      </w:r>
      <w:r w:rsidR="009F45E2" w:rsidRPr="00F8153A">
        <w:rPr>
          <w:rFonts w:ascii="仿宋" w:eastAsia="仿宋" w:hAnsi="仿宋" w:cs="仿宋" w:hint="eastAsia"/>
          <w:bCs/>
          <w:sz w:val="24"/>
          <w:szCs w:val="24"/>
        </w:rPr>
        <w:t>谷神生物科技集团有限公司项目等6户</w:t>
      </w:r>
      <w:r w:rsidR="009F45E2">
        <w:rPr>
          <w:rFonts w:ascii="仿宋" w:eastAsia="仿宋" w:hAnsi="仿宋" w:cs="仿宋" w:hint="eastAsia"/>
          <w:sz w:val="24"/>
          <w:szCs w:val="24"/>
        </w:rPr>
        <w:t>项目</w:t>
      </w:r>
      <w:r w:rsidR="009F45E2" w:rsidRPr="00233418">
        <w:rPr>
          <w:rFonts w:ascii="仿宋" w:eastAsia="仿宋" w:hAnsi="仿宋" w:cs="仿宋" w:hint="eastAsia"/>
          <w:sz w:val="24"/>
          <w:szCs w:val="24"/>
        </w:rPr>
        <w:t>本息</w:t>
      </w:r>
      <w:r w:rsidR="009F45E2">
        <w:rPr>
          <w:rFonts w:ascii="仿宋" w:eastAsia="仿宋" w:hAnsi="仿宋" w:cs="仿宋" w:hint="eastAsia"/>
          <w:sz w:val="24"/>
          <w:szCs w:val="24"/>
        </w:rPr>
        <w:t>余额为人民币【捌亿捌仟叁佰壹拾肆万伍仟贰佰玖拾伍元叁角肆分】（小写：￥883145295.34元）</w:t>
      </w:r>
      <w:r w:rsidR="009F45E2" w:rsidRPr="00233418">
        <w:rPr>
          <w:rFonts w:ascii="仿宋" w:eastAsia="仿宋" w:hAnsi="仿宋" w:cs="仿宋" w:hint="eastAsia"/>
          <w:sz w:val="24"/>
          <w:szCs w:val="24"/>
        </w:rPr>
        <w:t>，其中本金</w:t>
      </w:r>
      <w:r w:rsidR="009F45E2">
        <w:rPr>
          <w:rFonts w:ascii="仿宋" w:eastAsia="仿宋" w:hAnsi="仿宋" w:cs="仿宋" w:hint="eastAsia"/>
          <w:sz w:val="24"/>
          <w:szCs w:val="24"/>
        </w:rPr>
        <w:t>为【陆亿叁仟柒佰玖拾壹万玖仟捌佰零捌元叁角伍分】（小写：￥637919808.35元）</w:t>
      </w:r>
      <w:r w:rsidR="009F45E2" w:rsidRPr="00233418">
        <w:rPr>
          <w:rFonts w:ascii="仿宋" w:eastAsia="仿宋" w:hAnsi="仿宋" w:cs="仿宋" w:hint="eastAsia"/>
          <w:sz w:val="24"/>
          <w:szCs w:val="24"/>
        </w:rPr>
        <w:t>，利息</w:t>
      </w:r>
      <w:r w:rsidR="009F45E2">
        <w:rPr>
          <w:rFonts w:ascii="仿宋" w:eastAsia="仿宋" w:hAnsi="仿宋" w:cs="仿宋" w:hint="eastAsia"/>
          <w:sz w:val="24"/>
          <w:szCs w:val="24"/>
        </w:rPr>
        <w:t>为【贰亿肆仟伍佰贰拾贰万伍仟肆佰捌拾陆元玖角玖分】（小写：￥245225486.99</w:t>
      </w:r>
      <w:r w:rsidR="009F45E2">
        <w:rPr>
          <w:rFonts w:ascii="仿宋" w:eastAsia="仿宋" w:hAnsi="仿宋" w:cs="仿宋" w:hint="eastAsia"/>
          <w:sz w:val="24"/>
          <w:szCs w:val="24"/>
        </w:rPr>
        <w:t>元）</w:t>
      </w:r>
      <w:r w:rsidR="00FF2028">
        <w:rPr>
          <w:rFonts w:ascii="仿宋" w:eastAsia="仿宋" w:hAnsi="仿宋" w:cs="仿宋" w:hint="eastAsia"/>
          <w:sz w:val="24"/>
          <w:szCs w:val="24"/>
        </w:rPr>
        <w:t>。</w:t>
      </w:r>
    </w:p>
    <w:p w:rsidR="00C928F0" w:rsidRDefault="00805E10">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 上述债权情况仅供参考，具体以转让时实际情况为准。</w:t>
      </w:r>
    </w:p>
    <w:p w:rsidR="00C928F0" w:rsidRDefault="00805E10">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2.竞价方式：采取网络竞价方式，即设有保留价的增价竞价方式，不到保留价不成交。本次竞价活动设置延时出价功能，在竞价活动结束前，</w:t>
      </w:r>
      <w:proofErr w:type="gramStart"/>
      <w:r>
        <w:rPr>
          <w:rFonts w:ascii="仿宋" w:eastAsia="仿宋" w:hAnsi="仿宋" w:cs="仿宋" w:hint="eastAsia"/>
          <w:sz w:val="24"/>
          <w:szCs w:val="24"/>
        </w:rPr>
        <w:t>每最后</w:t>
      </w:r>
      <w:proofErr w:type="gramEnd"/>
      <w:r>
        <w:rPr>
          <w:rFonts w:ascii="仿宋" w:eastAsia="仿宋" w:hAnsi="仿宋" w:cs="仿宋" w:hint="eastAsia"/>
          <w:sz w:val="24"/>
          <w:szCs w:val="24"/>
        </w:rPr>
        <w:t>5分钟如果有竞买人出价，就自动延至5分钟。</w:t>
      </w:r>
    </w:p>
    <w:p w:rsidR="00C928F0" w:rsidRDefault="00805E10">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3.竞价时</w:t>
      </w:r>
      <w:r w:rsidRPr="008D1FEF">
        <w:rPr>
          <w:rFonts w:ascii="仿宋" w:eastAsia="仿宋" w:hAnsi="仿宋" w:cs="仿宋" w:hint="eastAsia"/>
          <w:sz w:val="24"/>
          <w:szCs w:val="24"/>
        </w:rPr>
        <w:t>间：</w:t>
      </w:r>
      <w:r w:rsidR="009F45E2" w:rsidRPr="00B44DCB">
        <w:rPr>
          <w:rFonts w:ascii="仿宋" w:eastAsia="仿宋" w:hAnsi="仿宋" w:cs="仿宋" w:hint="eastAsia"/>
          <w:sz w:val="24"/>
          <w:szCs w:val="24"/>
        </w:rPr>
        <w:t>202</w:t>
      </w:r>
      <w:r w:rsidR="009F45E2">
        <w:rPr>
          <w:rFonts w:ascii="仿宋" w:eastAsia="仿宋" w:hAnsi="仿宋" w:cs="仿宋" w:hint="eastAsia"/>
          <w:sz w:val="24"/>
          <w:szCs w:val="24"/>
        </w:rPr>
        <w:t>4</w:t>
      </w:r>
      <w:r w:rsidR="009F45E2" w:rsidRPr="00B44DCB">
        <w:rPr>
          <w:rFonts w:ascii="仿宋" w:eastAsia="仿宋" w:hAnsi="仿宋" w:cs="仿宋" w:hint="eastAsia"/>
          <w:sz w:val="24"/>
          <w:szCs w:val="24"/>
        </w:rPr>
        <w:t>年12月</w:t>
      </w:r>
      <w:r w:rsidR="009F45E2">
        <w:rPr>
          <w:rFonts w:ascii="仿宋" w:eastAsia="仿宋" w:hAnsi="仿宋" w:cs="仿宋" w:hint="eastAsia"/>
          <w:sz w:val="24"/>
          <w:szCs w:val="24"/>
        </w:rPr>
        <w:t>2</w:t>
      </w:r>
      <w:r w:rsidR="009F45E2" w:rsidRPr="00B44DCB">
        <w:rPr>
          <w:rFonts w:ascii="仿宋" w:eastAsia="仿宋" w:hAnsi="仿宋" w:cs="仿宋" w:hint="eastAsia"/>
          <w:sz w:val="24"/>
          <w:szCs w:val="24"/>
        </w:rPr>
        <w:t>3日9：00时起至202</w:t>
      </w:r>
      <w:r w:rsidR="009F45E2">
        <w:rPr>
          <w:rFonts w:ascii="仿宋" w:eastAsia="仿宋" w:hAnsi="仿宋" w:cs="仿宋" w:hint="eastAsia"/>
          <w:sz w:val="24"/>
          <w:szCs w:val="24"/>
        </w:rPr>
        <w:t>4</w:t>
      </w:r>
      <w:r w:rsidR="009F45E2" w:rsidRPr="00B44DCB">
        <w:rPr>
          <w:rFonts w:ascii="仿宋" w:eastAsia="仿宋" w:hAnsi="仿宋" w:cs="仿宋" w:hint="eastAsia"/>
          <w:sz w:val="24"/>
          <w:szCs w:val="24"/>
        </w:rPr>
        <w:t>年12月</w:t>
      </w:r>
      <w:r w:rsidR="009F45E2">
        <w:rPr>
          <w:rFonts w:ascii="仿宋" w:eastAsia="仿宋" w:hAnsi="仿宋" w:cs="仿宋" w:hint="eastAsia"/>
          <w:sz w:val="24"/>
          <w:szCs w:val="24"/>
        </w:rPr>
        <w:t>2</w:t>
      </w:r>
      <w:r w:rsidR="009F45E2" w:rsidRPr="00B44DCB">
        <w:rPr>
          <w:rFonts w:ascii="仿宋" w:eastAsia="仿宋" w:hAnsi="仿宋" w:cs="仿宋" w:hint="eastAsia"/>
          <w:sz w:val="24"/>
          <w:szCs w:val="24"/>
        </w:rPr>
        <w:t>3日1</w:t>
      </w:r>
      <w:r w:rsidR="009F45E2">
        <w:rPr>
          <w:rFonts w:ascii="仿宋" w:eastAsia="仿宋" w:hAnsi="仿宋" w:cs="仿宋" w:hint="eastAsia"/>
          <w:sz w:val="24"/>
          <w:szCs w:val="24"/>
        </w:rPr>
        <w:t>6</w:t>
      </w:r>
      <w:r w:rsidR="009F45E2" w:rsidRPr="00B44DCB">
        <w:rPr>
          <w:rFonts w:ascii="仿宋" w:eastAsia="仿宋" w:hAnsi="仿宋" w:cs="仿宋" w:hint="eastAsia"/>
          <w:sz w:val="24"/>
          <w:szCs w:val="24"/>
        </w:rPr>
        <w:t>：00 时止</w:t>
      </w:r>
      <w:r>
        <w:rPr>
          <w:rFonts w:ascii="仿宋" w:eastAsia="仿宋" w:hAnsi="仿宋" w:cs="仿宋" w:hint="eastAsia"/>
          <w:sz w:val="24"/>
          <w:szCs w:val="24"/>
        </w:rPr>
        <w:t>（届时正式竞价开始时间以</w:t>
      </w:r>
      <w:proofErr w:type="gramStart"/>
      <w:r>
        <w:rPr>
          <w:rFonts w:ascii="仿宋" w:eastAsia="仿宋" w:hAnsi="仿宋" w:cs="仿宋" w:hint="eastAsia"/>
          <w:sz w:val="24"/>
          <w:szCs w:val="24"/>
        </w:rPr>
        <w:t>淘宝网</w:t>
      </w:r>
      <w:proofErr w:type="gramEnd"/>
      <w:r>
        <w:rPr>
          <w:rFonts w:ascii="仿宋" w:eastAsia="仿宋" w:hAnsi="仿宋" w:cs="仿宋" w:hint="eastAsia"/>
          <w:sz w:val="24"/>
          <w:szCs w:val="24"/>
        </w:rPr>
        <w:t>网络电子竞价系统时间为准，如发生自动延时的，截止时间以延长后的结束时间为准）。</w:t>
      </w:r>
    </w:p>
    <w:p w:rsidR="00C928F0" w:rsidRDefault="00805E10">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w:t>
      </w:r>
      <w:r w:rsidR="009F45E2" w:rsidRPr="009F45E2">
        <w:rPr>
          <w:rFonts w:ascii="仿宋" w:eastAsia="仿宋" w:hAnsi="仿宋" w:cs="仿宋" w:hint="eastAsia"/>
          <w:sz w:val="24"/>
          <w:szCs w:val="24"/>
        </w:rPr>
        <w:t xml:space="preserve"> </w:t>
      </w:r>
      <w:r w:rsidR="009F45E2">
        <w:rPr>
          <w:rFonts w:ascii="仿宋" w:eastAsia="仿宋" w:hAnsi="仿宋" w:cs="仿宋" w:hint="eastAsia"/>
          <w:sz w:val="24"/>
          <w:szCs w:val="24"/>
        </w:rPr>
        <w:t>起拍价350668359.26元，增价幅度：100000.00元。</w:t>
      </w:r>
    </w:p>
    <w:p w:rsidR="00C928F0" w:rsidRDefault="00805E10">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5.参与本次</w:t>
      </w:r>
      <w:proofErr w:type="gramStart"/>
      <w:r>
        <w:rPr>
          <w:rFonts w:ascii="仿宋" w:eastAsia="仿宋" w:hAnsi="仿宋" w:cs="仿宋" w:hint="eastAsia"/>
          <w:sz w:val="24"/>
          <w:szCs w:val="24"/>
        </w:rPr>
        <w:t>竞价需</w:t>
      </w:r>
      <w:proofErr w:type="gramEnd"/>
      <w:r>
        <w:rPr>
          <w:rFonts w:ascii="仿宋" w:eastAsia="仿宋" w:hAnsi="仿宋" w:cs="仿宋" w:hint="eastAsia"/>
          <w:sz w:val="24"/>
          <w:szCs w:val="24"/>
        </w:rPr>
        <w:t>交纳竞价保证金人民币：</w:t>
      </w:r>
      <w:proofErr w:type="gramStart"/>
      <w:r w:rsidR="009F45E2">
        <w:rPr>
          <w:rFonts w:ascii="仿宋" w:eastAsia="仿宋" w:hAnsi="仿宋" w:cs="仿宋" w:hint="eastAsia"/>
          <w:sz w:val="24"/>
          <w:szCs w:val="24"/>
        </w:rPr>
        <w:t>肆仟伍佰万</w:t>
      </w:r>
      <w:proofErr w:type="gramEnd"/>
      <w:r>
        <w:rPr>
          <w:rFonts w:ascii="仿宋" w:eastAsia="仿宋" w:hAnsi="仿宋" w:cs="仿宋" w:hint="eastAsia"/>
          <w:sz w:val="24"/>
          <w:szCs w:val="24"/>
        </w:rPr>
        <w:t>元整（￥</w:t>
      </w:r>
      <w:r w:rsidR="009F45E2">
        <w:rPr>
          <w:rFonts w:ascii="仿宋" w:eastAsia="仿宋" w:hAnsi="仿宋" w:cs="仿宋" w:hint="eastAsia"/>
          <w:sz w:val="24"/>
          <w:szCs w:val="24"/>
        </w:rPr>
        <w:t>45</w:t>
      </w:r>
      <w:r w:rsidR="00FB4663">
        <w:rPr>
          <w:rFonts w:ascii="仿宋" w:eastAsia="仿宋" w:hAnsi="仿宋" w:cs="仿宋" w:hint="eastAsia"/>
          <w:sz w:val="24"/>
          <w:szCs w:val="24"/>
        </w:rPr>
        <w:t>000000</w:t>
      </w:r>
      <w:r>
        <w:rPr>
          <w:rFonts w:ascii="仿宋" w:eastAsia="仿宋" w:hAnsi="仿宋" w:cs="仿宋" w:hint="eastAsia"/>
          <w:sz w:val="24"/>
          <w:szCs w:val="24"/>
        </w:rPr>
        <w:t>.00元）。竞价前竞买人的银行账户中应有足够的余额支付竞价保证金，同时确定银行账户是否开通网上银行及银行限额能否满足一次性支付保证金。资产竞价因标的本身价值，其起始价、保证金、竞价成交价格相对较高的，竞买人参与竞价，</w:t>
      </w:r>
      <w:r>
        <w:rPr>
          <w:rFonts w:ascii="仿宋" w:eastAsia="仿宋" w:hAnsi="仿宋" w:cs="仿宋" w:hint="eastAsia"/>
          <w:sz w:val="24"/>
          <w:szCs w:val="24"/>
        </w:rPr>
        <w:lastRenderedPageBreak/>
        <w:t>支付保证金及余款可能会碰到当天限额无法支付的情况，请竞买人根据自身情况选择网上充值银行。</w:t>
      </w:r>
    </w:p>
    <w:p w:rsidR="00C928F0" w:rsidRDefault="00805E10">
      <w:pPr>
        <w:spacing w:line="360" w:lineRule="auto"/>
        <w:rPr>
          <w:rFonts w:ascii="仿宋" w:eastAsia="仿宋" w:hAnsi="仿宋" w:cs="仿宋"/>
          <w:sz w:val="24"/>
          <w:szCs w:val="24"/>
        </w:rPr>
      </w:pPr>
      <w:r>
        <w:rPr>
          <w:rFonts w:ascii="仿宋" w:eastAsia="仿宋" w:hAnsi="仿宋" w:cs="仿宋" w:hint="eastAsia"/>
          <w:sz w:val="24"/>
          <w:szCs w:val="24"/>
        </w:rPr>
        <w:t>保证金支付</w:t>
      </w:r>
      <w:proofErr w:type="gramStart"/>
      <w:r>
        <w:rPr>
          <w:rFonts w:ascii="仿宋" w:eastAsia="仿宋" w:hAnsi="仿宋" w:cs="仿宋" w:hint="eastAsia"/>
          <w:sz w:val="24"/>
          <w:szCs w:val="24"/>
        </w:rPr>
        <w:t>至以下</w:t>
      </w:r>
      <w:proofErr w:type="gramEnd"/>
      <w:r>
        <w:rPr>
          <w:rFonts w:ascii="仿宋" w:eastAsia="仿宋" w:hAnsi="仿宋" w:cs="仿宋" w:hint="eastAsia"/>
          <w:sz w:val="24"/>
          <w:szCs w:val="24"/>
        </w:rPr>
        <w:t>账户：</w:t>
      </w:r>
    </w:p>
    <w:p w:rsidR="00C928F0" w:rsidRDefault="00805E10">
      <w:pPr>
        <w:spacing w:line="360" w:lineRule="auto"/>
        <w:rPr>
          <w:rFonts w:ascii="仿宋" w:eastAsia="仿宋" w:hAnsi="仿宋" w:cs="仿宋"/>
          <w:sz w:val="24"/>
          <w:szCs w:val="24"/>
        </w:rPr>
      </w:pPr>
      <w:r>
        <w:rPr>
          <w:rFonts w:ascii="仿宋" w:eastAsia="仿宋" w:hAnsi="仿宋" w:cs="仿宋" w:hint="eastAsia"/>
          <w:sz w:val="24"/>
          <w:szCs w:val="24"/>
        </w:rPr>
        <w:t>户名：中国东方资产管理股份有限公司山东分公司</w:t>
      </w:r>
    </w:p>
    <w:p w:rsidR="00C928F0" w:rsidRDefault="00805E10">
      <w:pPr>
        <w:spacing w:line="360" w:lineRule="auto"/>
        <w:rPr>
          <w:rFonts w:ascii="仿宋" w:eastAsia="仿宋" w:hAnsi="仿宋" w:cs="仿宋"/>
          <w:sz w:val="24"/>
          <w:szCs w:val="24"/>
        </w:rPr>
      </w:pPr>
      <w:r>
        <w:rPr>
          <w:rFonts w:ascii="仿宋" w:eastAsia="仿宋" w:hAnsi="仿宋" w:cs="仿宋" w:hint="eastAsia"/>
          <w:sz w:val="24"/>
          <w:szCs w:val="24"/>
        </w:rPr>
        <w:t>开户银行：中国银行北京金融中心支行</w:t>
      </w:r>
    </w:p>
    <w:p w:rsidR="00C928F0" w:rsidRDefault="00805E10">
      <w:pPr>
        <w:spacing w:line="360" w:lineRule="auto"/>
        <w:rPr>
          <w:rFonts w:ascii="仿宋" w:eastAsia="仿宋" w:hAnsi="仿宋" w:cs="仿宋"/>
          <w:sz w:val="24"/>
          <w:szCs w:val="24"/>
        </w:rPr>
      </w:pPr>
      <w:r>
        <w:rPr>
          <w:rFonts w:ascii="仿宋" w:eastAsia="仿宋" w:hAnsi="仿宋" w:cs="仿宋" w:hint="eastAsia"/>
          <w:sz w:val="24"/>
          <w:szCs w:val="24"/>
        </w:rPr>
        <w:t>账号：32336702660</w:t>
      </w:r>
      <w:r w:rsidR="009F45E2">
        <w:rPr>
          <w:rFonts w:ascii="仿宋" w:eastAsia="仿宋" w:hAnsi="仿宋" w:cs="仿宋" w:hint="eastAsia"/>
          <w:sz w:val="24"/>
          <w:szCs w:val="24"/>
        </w:rPr>
        <w:t>5</w:t>
      </w:r>
    </w:p>
    <w:p w:rsidR="00C928F0" w:rsidRDefault="00805E10">
      <w:pPr>
        <w:spacing w:line="360" w:lineRule="auto"/>
        <w:rPr>
          <w:rFonts w:ascii="仿宋" w:eastAsia="仿宋" w:hAnsi="仿宋" w:cs="仿宋"/>
          <w:sz w:val="24"/>
          <w:szCs w:val="24"/>
        </w:rPr>
      </w:pPr>
      <w:r>
        <w:rPr>
          <w:rFonts w:ascii="仿宋" w:eastAsia="仿宋" w:hAnsi="仿宋" w:cs="仿宋" w:hint="eastAsia"/>
          <w:sz w:val="24"/>
          <w:szCs w:val="24"/>
        </w:rPr>
        <w:t>6. 签约及付款期限：竞买成交后，竞买人应在成交之日起</w:t>
      </w:r>
      <w:r w:rsidR="009F45E2">
        <w:rPr>
          <w:rFonts w:ascii="仿宋" w:eastAsia="仿宋" w:hAnsi="仿宋" w:cs="仿宋" w:hint="eastAsia"/>
          <w:sz w:val="24"/>
          <w:szCs w:val="24"/>
        </w:rPr>
        <w:t>3</w:t>
      </w:r>
      <w:r>
        <w:rPr>
          <w:rFonts w:ascii="仿宋" w:eastAsia="仿宋" w:hAnsi="仿宋" w:cs="仿宋" w:hint="eastAsia"/>
          <w:sz w:val="24"/>
          <w:szCs w:val="24"/>
        </w:rPr>
        <w:t>个工作日内签订《成交确认书》《资产转让协议》及</w:t>
      </w:r>
      <w:r w:rsidR="009F45E2">
        <w:rPr>
          <w:rFonts w:ascii="仿宋" w:eastAsia="仿宋" w:hAnsi="仿宋" w:cs="仿宋" w:hint="eastAsia"/>
          <w:sz w:val="24"/>
          <w:szCs w:val="24"/>
        </w:rPr>
        <w:t>按照资产转让协议约定</w:t>
      </w:r>
      <w:r>
        <w:rPr>
          <w:rFonts w:ascii="仿宋" w:eastAsia="仿宋" w:hAnsi="仿宋" w:cs="仿宋" w:hint="eastAsia"/>
          <w:sz w:val="24"/>
          <w:szCs w:val="24"/>
        </w:rPr>
        <w:t>一次性支付余下债权转让价款（即成交价与已交纳的保证金的差额部分）及其他需要竞买人支付的费用（如有）。买受人可在【我的拍卖】中查看已拍下的订单，及时完成尾款的支付。</w:t>
      </w:r>
    </w:p>
    <w:p w:rsidR="00C928F0" w:rsidRDefault="00805E10">
      <w:pPr>
        <w:spacing w:line="360" w:lineRule="auto"/>
        <w:rPr>
          <w:rFonts w:ascii="仿宋" w:eastAsia="仿宋" w:hAnsi="仿宋" w:cs="仿宋"/>
          <w:sz w:val="24"/>
          <w:szCs w:val="24"/>
        </w:rPr>
      </w:pPr>
      <w:r>
        <w:rPr>
          <w:rFonts w:ascii="仿宋" w:eastAsia="仿宋" w:hAnsi="仿宋" w:cs="仿宋" w:hint="eastAsia"/>
          <w:sz w:val="24"/>
          <w:szCs w:val="24"/>
        </w:rPr>
        <w:t>7.违约安排</w:t>
      </w:r>
    </w:p>
    <w:p w:rsidR="00C928F0" w:rsidRDefault="00805E10">
      <w:pPr>
        <w:spacing w:line="360" w:lineRule="auto"/>
        <w:rPr>
          <w:rFonts w:ascii="仿宋" w:eastAsia="仿宋" w:hAnsi="仿宋" w:cs="仿宋"/>
          <w:sz w:val="24"/>
          <w:szCs w:val="24"/>
        </w:rPr>
      </w:pPr>
      <w:r>
        <w:rPr>
          <w:rFonts w:ascii="仿宋" w:eastAsia="仿宋" w:hAnsi="仿宋" w:cs="仿宋" w:hint="eastAsia"/>
          <w:sz w:val="24"/>
          <w:szCs w:val="24"/>
        </w:rPr>
        <w:t>第一，竞买人应在竞价成交之日起</w:t>
      </w:r>
      <w:r w:rsidR="009F45E2">
        <w:rPr>
          <w:rFonts w:ascii="仿宋" w:eastAsia="仿宋" w:hAnsi="仿宋" w:cs="仿宋" w:hint="eastAsia"/>
          <w:sz w:val="24"/>
          <w:szCs w:val="24"/>
        </w:rPr>
        <w:t>3</w:t>
      </w:r>
      <w:r>
        <w:rPr>
          <w:rFonts w:ascii="仿宋" w:eastAsia="仿宋" w:hAnsi="仿宋" w:cs="仿宋" w:hint="eastAsia"/>
          <w:sz w:val="24"/>
          <w:szCs w:val="24"/>
        </w:rPr>
        <w:t>个工作日内签订《成交确认书》《资产转让协议》及</w:t>
      </w:r>
      <w:r w:rsidR="009F45E2">
        <w:rPr>
          <w:rFonts w:ascii="仿宋" w:eastAsia="仿宋" w:hAnsi="仿宋" w:cs="仿宋" w:hint="eastAsia"/>
          <w:sz w:val="24"/>
          <w:szCs w:val="24"/>
        </w:rPr>
        <w:t>按照资产转让协议约定</w:t>
      </w:r>
      <w:r>
        <w:rPr>
          <w:rFonts w:ascii="仿宋" w:eastAsia="仿宋" w:hAnsi="仿宋" w:cs="仿宋" w:hint="eastAsia"/>
          <w:sz w:val="24"/>
          <w:szCs w:val="24"/>
        </w:rPr>
        <w:t>一次性支付余下债权转让价款（即成交价与已交纳的保证金的差额部分）与其他需要竞买人支付的费用（如有）。如竞买人违反前述任何一项义务（如迟延签订《成交确认书》或《资产转让协议》，或未按约定足额支付相应款项），我方有权选择单独或同时行使下列一项或多项权利：①不予返还竞买人已交纳的竞价保证金；②我方有权单方解除协《资产转让协议》；③要求竞买人继续严格履行《资产转让协议》并采取补救措施；④要求竞买人立即支付剩余全部转让价款及其他需要竞买人支付的费用（如有）；⑤如竞买人违反付款义务，则我方有权要求竞买人就应付未付价款按</w:t>
      </w:r>
      <w:r w:rsidR="009F45E2">
        <w:rPr>
          <w:rFonts w:ascii="仿宋" w:eastAsia="仿宋" w:hAnsi="仿宋" w:cs="仿宋" w:hint="eastAsia"/>
          <w:sz w:val="24"/>
          <w:szCs w:val="24"/>
        </w:rPr>
        <w:t>日万分之五</w:t>
      </w:r>
      <w:r>
        <w:rPr>
          <w:rFonts w:ascii="仿宋" w:eastAsia="仿宋" w:hAnsi="仿宋" w:cs="仿宋" w:hint="eastAsia"/>
          <w:sz w:val="24"/>
          <w:szCs w:val="24"/>
        </w:rPr>
        <w:t>的标准向我方支付违约金。</w:t>
      </w:r>
    </w:p>
    <w:p w:rsidR="00C928F0" w:rsidRDefault="00805E10">
      <w:pPr>
        <w:spacing w:line="360" w:lineRule="auto"/>
        <w:rPr>
          <w:rFonts w:ascii="仿宋" w:eastAsia="仿宋" w:hAnsi="仿宋" w:cs="仿宋"/>
          <w:sz w:val="24"/>
          <w:szCs w:val="24"/>
        </w:rPr>
      </w:pPr>
      <w:r>
        <w:rPr>
          <w:rFonts w:ascii="仿宋" w:eastAsia="仿宋" w:hAnsi="仿宋" w:cs="仿宋" w:hint="eastAsia"/>
          <w:sz w:val="24"/>
          <w:szCs w:val="24"/>
        </w:rPr>
        <w:t>第二，原竞买人成功竞买后违约，中国东方资产管理股份有限公司山东分公司决定再行处置标的资产的，原竞买人应当支付前次竞价中本人应当支付的费用以及再次处置产生的费用。再行处置成交价款低于</w:t>
      </w:r>
      <w:proofErr w:type="gramStart"/>
      <w:r>
        <w:rPr>
          <w:rFonts w:ascii="仿宋" w:eastAsia="仿宋" w:hAnsi="仿宋" w:cs="仿宋" w:hint="eastAsia"/>
          <w:sz w:val="24"/>
          <w:szCs w:val="24"/>
        </w:rPr>
        <w:t>原成交</w:t>
      </w:r>
      <w:proofErr w:type="gramEnd"/>
      <w:r>
        <w:rPr>
          <w:rFonts w:ascii="仿宋" w:eastAsia="仿宋" w:hAnsi="仿宋" w:cs="仿宋" w:hint="eastAsia"/>
          <w:sz w:val="24"/>
          <w:szCs w:val="24"/>
        </w:rPr>
        <w:t>价款，且原竞买人已支付的违约金不足以弥补成交价款差价损失的，原买受人应当补足余下损失差额。</w:t>
      </w:r>
    </w:p>
    <w:p w:rsidR="00C928F0" w:rsidRDefault="00805E10">
      <w:pPr>
        <w:spacing w:line="360" w:lineRule="auto"/>
        <w:rPr>
          <w:rFonts w:ascii="仿宋" w:eastAsia="仿宋" w:hAnsi="仿宋" w:cs="仿宋"/>
          <w:sz w:val="24"/>
          <w:szCs w:val="24"/>
        </w:rPr>
      </w:pPr>
      <w:r>
        <w:rPr>
          <w:rFonts w:ascii="仿宋" w:eastAsia="仿宋" w:hAnsi="仿宋" w:cs="仿宋" w:hint="eastAsia"/>
          <w:sz w:val="24"/>
          <w:szCs w:val="24"/>
        </w:rPr>
        <w:t>第三，标的资产竞买成交后，竞买人应按约定办理标的资产的档案移交手续。竞买人未按照约定受领标的资产档案资料的，应自行承担迟延受领标的资产档案材料所产生的一切后果，同时须支付由此产生的保管费用（如有）。</w:t>
      </w:r>
    </w:p>
    <w:p w:rsidR="00C928F0" w:rsidRDefault="00805E10">
      <w:pPr>
        <w:spacing w:line="360" w:lineRule="auto"/>
        <w:rPr>
          <w:rFonts w:ascii="仿宋" w:eastAsia="仿宋" w:hAnsi="仿宋" w:cs="仿宋"/>
          <w:sz w:val="24"/>
          <w:szCs w:val="24"/>
        </w:rPr>
      </w:pPr>
      <w:r>
        <w:rPr>
          <w:rFonts w:ascii="仿宋" w:eastAsia="仿宋" w:hAnsi="仿宋" w:cs="仿宋" w:hint="eastAsia"/>
          <w:sz w:val="24"/>
          <w:szCs w:val="24"/>
        </w:rPr>
        <w:t>8.竞价成功后，买受人应在中国东方资产管理股份有限公司山东分公司通知的时</w:t>
      </w:r>
      <w:r>
        <w:rPr>
          <w:rFonts w:ascii="仿宋" w:eastAsia="仿宋" w:hAnsi="仿宋" w:cs="仿宋" w:hint="eastAsia"/>
          <w:sz w:val="24"/>
          <w:szCs w:val="24"/>
        </w:rPr>
        <w:lastRenderedPageBreak/>
        <w:t>间内与转让方履行资产转让协议签约手续。若买受人未在所通知的时间内到场履行转让协议签约手续时，由此引发的一切问题均由买受人承担违约责任。</w:t>
      </w:r>
    </w:p>
    <w:p w:rsidR="00C928F0" w:rsidRDefault="00805E10">
      <w:pPr>
        <w:spacing w:line="360" w:lineRule="auto"/>
        <w:rPr>
          <w:rFonts w:ascii="仿宋" w:eastAsia="仿宋" w:hAnsi="仿宋" w:cs="仿宋"/>
          <w:sz w:val="24"/>
          <w:szCs w:val="24"/>
        </w:rPr>
      </w:pPr>
      <w:r>
        <w:rPr>
          <w:rFonts w:ascii="仿宋" w:eastAsia="仿宋" w:hAnsi="仿宋" w:cs="仿宋" w:hint="eastAsia"/>
          <w:sz w:val="24"/>
          <w:szCs w:val="24"/>
        </w:rPr>
        <w:t>9.竞价成功后，有关标的资产交割事项按转让协议有关约定进行交割。</w:t>
      </w:r>
    </w:p>
    <w:p w:rsidR="00C928F0" w:rsidRDefault="00805E10">
      <w:pPr>
        <w:spacing w:line="360" w:lineRule="auto"/>
        <w:rPr>
          <w:rFonts w:ascii="仿宋" w:eastAsia="仿宋" w:hAnsi="仿宋" w:cs="仿宋"/>
          <w:sz w:val="24"/>
          <w:szCs w:val="24"/>
        </w:rPr>
      </w:pPr>
      <w:r>
        <w:rPr>
          <w:rFonts w:ascii="仿宋" w:eastAsia="仿宋" w:hAnsi="仿宋" w:cs="仿宋" w:hint="eastAsia"/>
          <w:sz w:val="24"/>
          <w:szCs w:val="24"/>
        </w:rPr>
        <w:t>10.竞买方参与本次竞价会，视同对标的资产已进行过尽职调查，且知悉标的资产所公开披露的全部信息及其可能存在的瑕疵。由此所产生的责任由其自行承担。</w:t>
      </w:r>
    </w:p>
    <w:p w:rsidR="00C928F0" w:rsidRDefault="00805E10">
      <w:pPr>
        <w:spacing w:line="360" w:lineRule="auto"/>
        <w:rPr>
          <w:rFonts w:ascii="仿宋" w:eastAsia="仿宋" w:hAnsi="仿宋" w:cs="仿宋"/>
          <w:sz w:val="24"/>
          <w:szCs w:val="24"/>
        </w:rPr>
      </w:pPr>
      <w:r>
        <w:rPr>
          <w:rFonts w:ascii="仿宋" w:eastAsia="仿宋" w:hAnsi="仿宋" w:cs="仿宋" w:hint="eastAsia"/>
          <w:sz w:val="24"/>
          <w:szCs w:val="24"/>
        </w:rPr>
        <w:t>11.竞买人成为买受人后的特别承诺：</w:t>
      </w:r>
    </w:p>
    <w:p w:rsidR="00C928F0" w:rsidRDefault="00805E10">
      <w:pPr>
        <w:spacing w:line="360" w:lineRule="auto"/>
        <w:rPr>
          <w:rFonts w:ascii="仿宋" w:eastAsia="仿宋" w:hAnsi="仿宋" w:cs="仿宋"/>
          <w:sz w:val="24"/>
          <w:szCs w:val="24"/>
        </w:rPr>
      </w:pPr>
      <w:r>
        <w:rPr>
          <w:rFonts w:ascii="仿宋" w:eastAsia="仿宋" w:hAnsi="仿宋" w:cs="仿宋" w:hint="eastAsia"/>
          <w:sz w:val="24"/>
          <w:szCs w:val="24"/>
        </w:rPr>
        <w:t>（1）竞买成功后，买受人承诺，在交接期间内，当中国东方资产管理股份有限公司山东分公司将标的资产文件交付给竞买人时，买受人应及时受领标的资产文件并在随附的标的资产文件清单上签字。如买受人不及时受领标的资产文件，则自愿承担迟延受领标的资产文件所产生的一切法律后果。在交接期后，竞买人无权再就标的资产文件及其交付范围向中国东方资产管理股份有限公司山东分公司提出任何主张。</w:t>
      </w:r>
    </w:p>
    <w:p w:rsidR="00C928F0" w:rsidRDefault="00805E10">
      <w:pPr>
        <w:spacing w:line="360" w:lineRule="auto"/>
        <w:rPr>
          <w:rFonts w:ascii="仿宋" w:eastAsia="仿宋" w:hAnsi="仿宋" w:cs="仿宋"/>
          <w:sz w:val="24"/>
          <w:szCs w:val="24"/>
        </w:rPr>
      </w:pPr>
      <w:r>
        <w:rPr>
          <w:rFonts w:ascii="仿宋" w:eastAsia="仿宋" w:hAnsi="仿宋" w:cs="仿宋" w:hint="eastAsia"/>
          <w:sz w:val="24"/>
          <w:szCs w:val="24"/>
        </w:rPr>
        <w:t>（2）风险和瑕疵概括承受。买受人承诺，买受人已经通过独立尽调，完全知悉该标的资产的现状以及存在的或者可能存在的全部瑕疵及风险。一旦竞价成交，竞买人作为买受人将按照标的资产的基准日现状受让标的资产，接受标的资产的瑕疵和风险，不因竞价标的</w:t>
      </w:r>
      <w:proofErr w:type="gramStart"/>
      <w:r>
        <w:rPr>
          <w:rFonts w:ascii="仿宋" w:eastAsia="仿宋" w:hAnsi="仿宋" w:cs="仿宋" w:hint="eastAsia"/>
          <w:sz w:val="24"/>
          <w:szCs w:val="24"/>
        </w:rPr>
        <w:t>的</w:t>
      </w:r>
      <w:proofErr w:type="gramEnd"/>
      <w:r>
        <w:rPr>
          <w:rFonts w:ascii="仿宋" w:eastAsia="仿宋" w:hAnsi="仿宋" w:cs="仿宋" w:hint="eastAsia"/>
          <w:sz w:val="24"/>
          <w:szCs w:val="24"/>
        </w:rPr>
        <w:t>来源、瑕疵和风险，而请求中国东方资产管理股份有限公司山东分公司承担相应责任，或以此作为买受人履行约定或法定义务的抗辩。标的资产自基准日至标的资产移转给买受人之日发生变化的，买受人承认并同意接受该变化，不因标的资产的变化而请求中国东方资产管理股份有限公司山东分公司承担相应的责任，或以此作为买受人履行约定或法定义务的抗辩。</w:t>
      </w:r>
    </w:p>
    <w:p w:rsidR="00C928F0" w:rsidRDefault="00805E10">
      <w:pPr>
        <w:spacing w:line="360" w:lineRule="auto"/>
        <w:rPr>
          <w:rFonts w:ascii="仿宋" w:eastAsia="仿宋" w:hAnsi="仿宋" w:cs="仿宋"/>
          <w:sz w:val="24"/>
          <w:szCs w:val="24"/>
        </w:rPr>
      </w:pPr>
      <w:r>
        <w:rPr>
          <w:rFonts w:ascii="仿宋" w:eastAsia="仿宋" w:hAnsi="仿宋" w:cs="仿宋" w:hint="eastAsia"/>
          <w:sz w:val="24"/>
          <w:szCs w:val="24"/>
        </w:rPr>
        <w:t>（3）中国东方资产管理股份有限公司山东分公司在从相应银行受让标的资产时，已承诺不向相应银行追究任何法律责任，为此，竞买人同意并保证，竞买人一旦成为买受人，如果标的资产中存在该等能够追究银行（含该转让银行的上级机构、分支机构，下同）任何法律责任的权利，竞买人承诺放弃并承诺在其与后手签署的协议中要求后手也放弃该等权利，并不以任何方式向相应银行追究任何法律责任。</w:t>
      </w:r>
    </w:p>
    <w:p w:rsidR="00C928F0" w:rsidRDefault="00805E10">
      <w:pPr>
        <w:spacing w:line="360" w:lineRule="auto"/>
        <w:rPr>
          <w:rFonts w:ascii="仿宋" w:eastAsia="仿宋" w:hAnsi="仿宋" w:cs="仿宋"/>
          <w:sz w:val="24"/>
          <w:szCs w:val="24"/>
        </w:rPr>
      </w:pPr>
      <w:r>
        <w:rPr>
          <w:rFonts w:ascii="仿宋" w:eastAsia="仿宋" w:hAnsi="仿宋" w:cs="仿宋" w:hint="eastAsia"/>
          <w:sz w:val="24"/>
          <w:szCs w:val="24"/>
        </w:rPr>
        <w:t>竞买人在正式竞价活动开始前请</w:t>
      </w:r>
      <w:proofErr w:type="gramStart"/>
      <w:r>
        <w:rPr>
          <w:rFonts w:ascii="仿宋" w:eastAsia="仿宋" w:hAnsi="仿宋" w:cs="仿宋" w:hint="eastAsia"/>
          <w:sz w:val="24"/>
          <w:szCs w:val="24"/>
        </w:rPr>
        <w:t>务必再</w:t>
      </w:r>
      <w:proofErr w:type="gramEnd"/>
      <w:r>
        <w:rPr>
          <w:rFonts w:ascii="仿宋" w:eastAsia="仿宋" w:hAnsi="仿宋" w:cs="仿宋" w:hint="eastAsia"/>
          <w:sz w:val="24"/>
          <w:szCs w:val="24"/>
        </w:rPr>
        <w:t>仔细阅读标的资产的竞买须知、竞买公告等有关文件。</w:t>
      </w:r>
    </w:p>
    <w:p w:rsidR="00C928F0" w:rsidRDefault="00805E10">
      <w:pPr>
        <w:spacing w:line="360" w:lineRule="auto"/>
        <w:rPr>
          <w:rFonts w:ascii="仿宋" w:eastAsia="仿宋" w:hAnsi="仿宋" w:cs="仿宋"/>
          <w:sz w:val="24"/>
          <w:szCs w:val="24"/>
        </w:rPr>
      </w:pPr>
      <w:r>
        <w:rPr>
          <w:rFonts w:ascii="仿宋" w:eastAsia="仿宋" w:hAnsi="仿宋" w:cs="仿宋" w:hint="eastAsia"/>
          <w:sz w:val="24"/>
          <w:szCs w:val="24"/>
        </w:rPr>
        <w:t>12、本竞拍须知未尽事宜，请向本公司咨询。</w:t>
      </w:r>
    </w:p>
    <w:p w:rsidR="00C928F0" w:rsidRDefault="00805E10">
      <w:pPr>
        <w:spacing w:line="360" w:lineRule="auto"/>
        <w:rPr>
          <w:rFonts w:ascii="仿宋" w:eastAsia="仿宋" w:hAnsi="仿宋" w:cs="仿宋"/>
          <w:sz w:val="24"/>
          <w:szCs w:val="24"/>
        </w:rPr>
      </w:pPr>
      <w:r>
        <w:rPr>
          <w:rFonts w:ascii="仿宋" w:eastAsia="仿宋" w:hAnsi="仿宋" w:cs="仿宋" w:hint="eastAsia"/>
          <w:sz w:val="24"/>
          <w:szCs w:val="24"/>
        </w:rPr>
        <w:lastRenderedPageBreak/>
        <w:t>咨询电话：</w:t>
      </w:r>
      <w:r w:rsidR="00FB4663">
        <w:rPr>
          <w:rFonts w:ascii="仿宋" w:eastAsia="仿宋" w:hAnsi="仿宋" w:cs="仿宋" w:hint="eastAsia"/>
          <w:sz w:val="24"/>
          <w:szCs w:val="24"/>
        </w:rPr>
        <w:t>韩经理  0532-58760759</w:t>
      </w:r>
    </w:p>
    <w:p w:rsidR="00C928F0" w:rsidRDefault="00805E10">
      <w:pPr>
        <w:spacing w:line="360" w:lineRule="auto"/>
        <w:rPr>
          <w:rFonts w:ascii="仿宋" w:eastAsia="仿宋" w:hAnsi="仿宋" w:cs="仿宋"/>
          <w:sz w:val="24"/>
          <w:szCs w:val="24"/>
        </w:rPr>
      </w:pPr>
      <w:r>
        <w:rPr>
          <w:rFonts w:ascii="仿宋" w:eastAsia="仿宋" w:hAnsi="仿宋" w:cs="仿宋" w:hint="eastAsia"/>
          <w:sz w:val="24"/>
          <w:szCs w:val="24"/>
        </w:rPr>
        <w:t>联系地址：</w:t>
      </w:r>
      <w:r w:rsidR="00FB4663">
        <w:rPr>
          <w:rFonts w:ascii="仿宋" w:eastAsia="仿宋" w:hAnsi="仿宋" w:cs="仿宋" w:hint="eastAsia"/>
          <w:sz w:val="24"/>
          <w:szCs w:val="24"/>
        </w:rPr>
        <w:t>山东省青岛市市南区香港中路6号世贸中心B座3楼</w:t>
      </w:r>
    </w:p>
    <w:p w:rsidR="00C928F0" w:rsidRDefault="00C928F0">
      <w:pPr>
        <w:spacing w:line="360" w:lineRule="auto"/>
        <w:rPr>
          <w:rFonts w:ascii="仿宋" w:eastAsia="仿宋" w:hAnsi="仿宋" w:cs="仿宋"/>
          <w:sz w:val="24"/>
          <w:szCs w:val="24"/>
        </w:rPr>
      </w:pPr>
    </w:p>
    <w:p w:rsidR="00C928F0" w:rsidRDefault="00C928F0">
      <w:pPr>
        <w:spacing w:line="360" w:lineRule="auto"/>
        <w:ind w:firstLineChars="1600" w:firstLine="3840"/>
        <w:rPr>
          <w:rFonts w:ascii="仿宋" w:eastAsia="仿宋" w:hAnsi="仿宋" w:cs="仿宋"/>
          <w:sz w:val="24"/>
          <w:szCs w:val="24"/>
        </w:rPr>
      </w:pPr>
    </w:p>
    <w:p w:rsidR="00C928F0" w:rsidRDefault="00805E10">
      <w:pPr>
        <w:spacing w:line="360" w:lineRule="auto"/>
        <w:ind w:firstLineChars="1600" w:firstLine="3840"/>
        <w:rPr>
          <w:rFonts w:ascii="仿宋" w:eastAsia="仿宋" w:hAnsi="仿宋" w:cs="仿宋"/>
          <w:sz w:val="24"/>
          <w:szCs w:val="24"/>
        </w:rPr>
      </w:pPr>
      <w:r>
        <w:rPr>
          <w:rFonts w:ascii="仿宋" w:eastAsia="仿宋" w:hAnsi="仿宋" w:cs="仿宋" w:hint="eastAsia"/>
          <w:sz w:val="24"/>
          <w:szCs w:val="24"/>
        </w:rPr>
        <w:t>中国东方资产管理股份有限公司</w:t>
      </w:r>
    </w:p>
    <w:p w:rsidR="00C928F0" w:rsidRDefault="00805E10">
      <w:pPr>
        <w:spacing w:line="360" w:lineRule="auto"/>
        <w:ind w:firstLineChars="2000" w:firstLine="4800"/>
        <w:rPr>
          <w:rFonts w:ascii="仿宋" w:eastAsia="仿宋" w:hAnsi="仿宋" w:cs="仿宋"/>
          <w:sz w:val="24"/>
          <w:szCs w:val="24"/>
        </w:rPr>
      </w:pPr>
      <w:r>
        <w:rPr>
          <w:rFonts w:ascii="仿宋" w:eastAsia="仿宋" w:hAnsi="仿宋" w:cs="仿宋" w:hint="eastAsia"/>
          <w:sz w:val="24"/>
          <w:szCs w:val="24"/>
        </w:rPr>
        <w:t>山东省分公司</w:t>
      </w:r>
    </w:p>
    <w:p w:rsidR="00C928F0" w:rsidRDefault="008D1FEF">
      <w:pPr>
        <w:spacing w:line="360" w:lineRule="auto"/>
        <w:ind w:firstLineChars="1800" w:firstLine="4320"/>
        <w:rPr>
          <w:rFonts w:ascii="仿宋" w:eastAsia="仿宋" w:hAnsi="仿宋" w:cs="仿宋"/>
          <w:sz w:val="24"/>
          <w:szCs w:val="24"/>
        </w:rPr>
      </w:pPr>
      <w:r w:rsidRPr="008D1FEF">
        <w:rPr>
          <w:rFonts w:ascii="仿宋" w:eastAsia="仿宋" w:hAnsi="仿宋" w:cs="仿宋" w:hint="eastAsia"/>
          <w:sz w:val="24"/>
          <w:szCs w:val="24"/>
        </w:rPr>
        <w:t xml:space="preserve"> </w:t>
      </w:r>
      <w:r w:rsidRPr="008A0947">
        <w:rPr>
          <w:rFonts w:ascii="仿宋" w:eastAsia="仿宋" w:hAnsi="仿宋" w:cs="仿宋" w:hint="eastAsia"/>
          <w:sz w:val="24"/>
          <w:szCs w:val="24"/>
        </w:rPr>
        <w:t>202</w:t>
      </w:r>
      <w:r w:rsidR="009F45E2">
        <w:rPr>
          <w:rFonts w:ascii="仿宋" w:eastAsia="仿宋" w:hAnsi="仿宋" w:cs="仿宋" w:hint="eastAsia"/>
          <w:sz w:val="24"/>
          <w:szCs w:val="24"/>
        </w:rPr>
        <w:t>4</w:t>
      </w:r>
      <w:r w:rsidR="00805E10" w:rsidRPr="008A0947">
        <w:rPr>
          <w:rFonts w:ascii="仿宋" w:eastAsia="仿宋" w:hAnsi="仿宋" w:cs="仿宋" w:hint="eastAsia"/>
          <w:sz w:val="24"/>
          <w:szCs w:val="24"/>
        </w:rPr>
        <w:t>年</w:t>
      </w:r>
      <w:r w:rsidRPr="008A0947">
        <w:rPr>
          <w:rFonts w:ascii="仿宋" w:eastAsia="仿宋" w:hAnsi="仿宋" w:cs="仿宋" w:hint="eastAsia"/>
          <w:sz w:val="24"/>
          <w:szCs w:val="24"/>
        </w:rPr>
        <w:t>1</w:t>
      </w:r>
      <w:r w:rsidR="009F45E2">
        <w:rPr>
          <w:rFonts w:ascii="仿宋" w:eastAsia="仿宋" w:hAnsi="仿宋" w:cs="仿宋" w:hint="eastAsia"/>
          <w:sz w:val="24"/>
          <w:szCs w:val="24"/>
        </w:rPr>
        <w:t>2</w:t>
      </w:r>
      <w:r w:rsidR="00805E10" w:rsidRPr="008A0947">
        <w:rPr>
          <w:rFonts w:ascii="仿宋" w:eastAsia="仿宋" w:hAnsi="仿宋" w:cs="仿宋" w:hint="eastAsia"/>
          <w:sz w:val="24"/>
          <w:szCs w:val="24"/>
        </w:rPr>
        <w:t>月</w:t>
      </w:r>
      <w:r w:rsidR="009F45E2">
        <w:rPr>
          <w:rFonts w:ascii="仿宋" w:eastAsia="仿宋" w:hAnsi="仿宋" w:cs="仿宋" w:hint="eastAsia"/>
          <w:sz w:val="24"/>
          <w:szCs w:val="24"/>
        </w:rPr>
        <w:t>18</w:t>
      </w:r>
      <w:bookmarkStart w:id="0" w:name="_GoBack"/>
      <w:bookmarkEnd w:id="0"/>
      <w:r w:rsidR="00805E10" w:rsidRPr="008A0947">
        <w:rPr>
          <w:rFonts w:ascii="仿宋" w:eastAsia="仿宋" w:hAnsi="仿宋" w:cs="仿宋" w:hint="eastAsia"/>
          <w:sz w:val="24"/>
          <w:szCs w:val="24"/>
        </w:rPr>
        <w:t>日</w:t>
      </w:r>
    </w:p>
    <w:sectPr w:rsidR="00C928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A62" w:rsidRDefault="00496A62" w:rsidP="00FB4663">
      <w:r>
        <w:separator/>
      </w:r>
    </w:p>
  </w:endnote>
  <w:endnote w:type="continuationSeparator" w:id="0">
    <w:p w:rsidR="00496A62" w:rsidRDefault="00496A62" w:rsidP="00FB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A62" w:rsidRDefault="00496A62" w:rsidP="00FB4663">
      <w:r>
        <w:separator/>
      </w:r>
    </w:p>
  </w:footnote>
  <w:footnote w:type="continuationSeparator" w:id="0">
    <w:p w:rsidR="00496A62" w:rsidRDefault="00496A62" w:rsidP="00FB4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57D"/>
    <w:rsid w:val="0003665E"/>
    <w:rsid w:val="000755DD"/>
    <w:rsid w:val="001752C1"/>
    <w:rsid w:val="00262750"/>
    <w:rsid w:val="002A380D"/>
    <w:rsid w:val="0039657D"/>
    <w:rsid w:val="00490BB1"/>
    <w:rsid w:val="00491B09"/>
    <w:rsid w:val="00496A62"/>
    <w:rsid w:val="00511DFE"/>
    <w:rsid w:val="0053512F"/>
    <w:rsid w:val="00635409"/>
    <w:rsid w:val="00661BC5"/>
    <w:rsid w:val="00805E10"/>
    <w:rsid w:val="008A0947"/>
    <w:rsid w:val="008D1FEF"/>
    <w:rsid w:val="009C591C"/>
    <w:rsid w:val="009F45E2"/>
    <w:rsid w:val="00B10A53"/>
    <w:rsid w:val="00BE67E8"/>
    <w:rsid w:val="00C928F0"/>
    <w:rsid w:val="00C93D52"/>
    <w:rsid w:val="00CB25F9"/>
    <w:rsid w:val="00CE5E13"/>
    <w:rsid w:val="00D75937"/>
    <w:rsid w:val="00D902C9"/>
    <w:rsid w:val="00DD4BE6"/>
    <w:rsid w:val="00DF676C"/>
    <w:rsid w:val="00EA18DC"/>
    <w:rsid w:val="00F4337C"/>
    <w:rsid w:val="00F75FC5"/>
    <w:rsid w:val="00FB4663"/>
    <w:rsid w:val="00FF2028"/>
    <w:rsid w:val="00FF2927"/>
    <w:rsid w:val="0678740E"/>
    <w:rsid w:val="06F2661E"/>
    <w:rsid w:val="07BC13A1"/>
    <w:rsid w:val="13E77915"/>
    <w:rsid w:val="239A5F7E"/>
    <w:rsid w:val="2E4F767D"/>
    <w:rsid w:val="2EBD72F7"/>
    <w:rsid w:val="4AAD1C7D"/>
    <w:rsid w:val="4FFF3B28"/>
    <w:rsid w:val="513F1882"/>
    <w:rsid w:val="51CA57C2"/>
    <w:rsid w:val="58762290"/>
    <w:rsid w:val="598006C9"/>
    <w:rsid w:val="5B28189C"/>
    <w:rsid w:val="65924450"/>
    <w:rsid w:val="67915418"/>
    <w:rsid w:val="6DC65537"/>
    <w:rsid w:val="6FB04FF4"/>
    <w:rsid w:val="7C755D7E"/>
    <w:rsid w:val="7CAC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413</Words>
  <Characters>2360</Characters>
  <Application>Microsoft Office Word</Application>
  <DocSecurity>0</DocSecurity>
  <Lines>19</Lines>
  <Paragraphs>5</Paragraphs>
  <ScaleCrop>false</ScaleCrop>
  <Company>MS</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 文超</dc:creator>
  <cp:lastModifiedBy>代兴海</cp:lastModifiedBy>
  <cp:revision>11</cp:revision>
  <dcterms:created xsi:type="dcterms:W3CDTF">2021-05-26T07:23:00Z</dcterms:created>
  <dcterms:modified xsi:type="dcterms:W3CDTF">2024-12-17T09:51:00Z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4" name="5B77E7CEEC58BC6AFAE8886BEB80DBEB">
    <vt:lpwstr>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</vt:lpwstr>
  </property>
  <property fmtid="{D5CDD505-2E9C-101B-9397-08002B2CF9AE}" pid="2" name="KSOProductBuildVer">
    <vt:lpwstr>2052-11.1.0.10495</vt:lpwstr>
  </property>
  <property fmtid="{D5CDD505-2E9C-101B-9397-08002B2CF9AE}" pid="3" name="ICV">
    <vt:lpwstr>FFCD1F5470754FC181BE1143496D2265</vt:lpwstr>
  </property>
</Properties>
</file>