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9D2" w:rsidRDefault="006601CE">
      <w:pPr>
        <w:jc w:val="center"/>
        <w:rPr>
          <w:rFonts w:ascii="方正仿宋简体" w:eastAsia="方正仿宋简体"/>
          <w:i/>
          <w:iCs/>
          <w:sz w:val="30"/>
          <w:szCs w:val="30"/>
        </w:rPr>
      </w:pPr>
      <w:r>
        <w:rPr>
          <w:rFonts w:ascii="方正小标宋简体" w:eastAsia="方正小标宋简体" w:hint="eastAsia"/>
          <w:iCs/>
          <w:spacing w:val="-6"/>
          <w:sz w:val="32"/>
          <w:szCs w:val="32"/>
        </w:rPr>
        <w:t>中国东方资产管理股份有限公司广西壮族自治区分公司关于广西桂林鼎山贸易有限公司永福县苏</w:t>
      </w:r>
      <w:proofErr w:type="gramStart"/>
      <w:r>
        <w:rPr>
          <w:rFonts w:ascii="方正小标宋简体" w:eastAsia="方正小标宋简体" w:hint="eastAsia"/>
          <w:iCs/>
          <w:spacing w:val="-6"/>
          <w:sz w:val="32"/>
          <w:szCs w:val="32"/>
        </w:rPr>
        <w:t>桥交通</w:t>
      </w:r>
      <w:proofErr w:type="gramEnd"/>
      <w:r>
        <w:rPr>
          <w:rFonts w:ascii="方正小标宋简体" w:eastAsia="方正小标宋简体" w:hint="eastAsia"/>
          <w:iCs/>
          <w:spacing w:val="-6"/>
          <w:sz w:val="32"/>
          <w:szCs w:val="32"/>
        </w:rPr>
        <w:t>加油站</w:t>
      </w:r>
      <w:r>
        <w:rPr>
          <w:rFonts w:ascii="方正小标宋简体" w:eastAsia="方正小标宋简体" w:hint="eastAsia"/>
          <w:iCs/>
          <w:spacing w:val="-6"/>
          <w:sz w:val="32"/>
          <w:szCs w:val="32"/>
        </w:rPr>
        <w:t>等</w:t>
      </w:r>
      <w:r>
        <w:rPr>
          <w:rFonts w:ascii="方正小标宋简体" w:eastAsia="方正小标宋简体" w:hint="eastAsia"/>
          <w:iCs/>
          <w:spacing w:val="-6"/>
          <w:sz w:val="32"/>
          <w:szCs w:val="32"/>
        </w:rPr>
        <w:t>10</w:t>
      </w:r>
      <w:r>
        <w:rPr>
          <w:rFonts w:ascii="方正小标宋简体" w:eastAsia="方正小标宋简体" w:hint="eastAsia"/>
          <w:iCs/>
          <w:spacing w:val="-6"/>
          <w:sz w:val="32"/>
          <w:szCs w:val="32"/>
        </w:rPr>
        <w:t>户债权的单户</w:t>
      </w:r>
      <w:r>
        <w:rPr>
          <w:rFonts w:ascii="方正小标宋简体" w:eastAsia="方正小标宋简体" w:hint="eastAsia"/>
          <w:iCs/>
          <w:spacing w:val="-6"/>
          <w:sz w:val="32"/>
          <w:szCs w:val="32"/>
        </w:rPr>
        <w:t>处置公告</w:t>
      </w:r>
    </w:p>
    <w:p w:rsidR="008709D2" w:rsidRDefault="006601CE">
      <w:pPr>
        <w:spacing w:line="560" w:lineRule="exact"/>
        <w:ind w:rightChars="56" w:right="118" w:firstLineChars="200" w:firstLine="560"/>
        <w:rPr>
          <w:rFonts w:ascii="方正仿宋简体" w:eastAsia="方正仿宋简体" w:hAnsi="宋体"/>
          <w:sz w:val="28"/>
          <w:szCs w:val="28"/>
        </w:rPr>
      </w:pPr>
      <w:r>
        <w:rPr>
          <w:rFonts w:ascii="方正仿宋简体" w:eastAsia="方正仿宋简体" w:hAnsi="宋体" w:hint="eastAsia"/>
          <w:sz w:val="28"/>
          <w:szCs w:val="28"/>
        </w:rPr>
        <w:t>中国东方资产管理股份有限公司广西壮族自治区分公司（以下简称“我分公司”）拟</w:t>
      </w:r>
      <w:r>
        <w:rPr>
          <w:rFonts w:ascii="方正仿宋简体" w:eastAsia="方正仿宋简体" w:hAnsi="宋体" w:hint="eastAsia"/>
          <w:sz w:val="28"/>
          <w:szCs w:val="28"/>
        </w:rPr>
        <w:t>采用单户</w:t>
      </w:r>
      <w:r>
        <w:rPr>
          <w:rFonts w:ascii="方正仿宋简体" w:eastAsia="方正仿宋简体" w:hAnsi="宋体" w:hint="eastAsia"/>
          <w:sz w:val="28"/>
          <w:szCs w:val="28"/>
        </w:rPr>
        <w:t>处置</w:t>
      </w:r>
      <w:r>
        <w:rPr>
          <w:rFonts w:ascii="方正仿宋简体" w:eastAsia="方正仿宋简体" w:hAnsi="宋体" w:hint="eastAsia"/>
          <w:sz w:val="28"/>
          <w:szCs w:val="28"/>
        </w:rPr>
        <w:t>方式处置</w:t>
      </w:r>
      <w:r>
        <w:rPr>
          <w:rFonts w:ascii="方正仿宋简体" w:eastAsia="方正仿宋简体" w:hAnsi="宋体" w:hint="eastAsia"/>
          <w:sz w:val="28"/>
          <w:szCs w:val="28"/>
        </w:rPr>
        <w:t>以</w:t>
      </w:r>
      <w:r>
        <w:rPr>
          <w:rFonts w:ascii="方正仿宋简体" w:hAnsi="宋体" w:hint="eastAsia"/>
          <w:sz w:val="28"/>
          <w:szCs w:val="28"/>
        </w:rPr>
        <w:t>下</w:t>
      </w:r>
      <w:r>
        <w:rPr>
          <w:rFonts w:ascii="方正仿宋简体" w:eastAsia="方正仿宋简体" w:hAnsi="宋体" w:hint="eastAsia"/>
          <w:sz w:val="28"/>
          <w:szCs w:val="28"/>
        </w:rPr>
        <w:t>债权</w:t>
      </w:r>
      <w:r>
        <w:rPr>
          <w:rFonts w:ascii="方正仿宋简体" w:eastAsia="方正仿宋简体" w:hAnsi="宋体" w:hint="eastAsia"/>
          <w:sz w:val="28"/>
          <w:szCs w:val="28"/>
        </w:rPr>
        <w:t>（包括债权项下的担保权益）</w:t>
      </w:r>
      <w:r>
        <w:rPr>
          <w:rFonts w:ascii="方正仿宋简体" w:eastAsia="方正仿宋简体" w:hAnsi="宋体" w:hint="eastAsia"/>
          <w:sz w:val="28"/>
          <w:szCs w:val="28"/>
        </w:rPr>
        <w:t>，特发布此公告。</w:t>
      </w:r>
    </w:p>
    <w:p w:rsidR="008709D2" w:rsidRDefault="006601CE">
      <w:pPr>
        <w:spacing w:line="560" w:lineRule="exact"/>
        <w:ind w:rightChars="-330" w:right="-693" w:firstLineChars="2600" w:firstLine="7280"/>
        <w:jc w:val="left"/>
        <w:rPr>
          <w:rFonts w:ascii="方正仿宋简体" w:eastAsia="方正仿宋简体" w:hAnsi="宋体"/>
          <w:sz w:val="28"/>
          <w:szCs w:val="28"/>
        </w:rPr>
      </w:pPr>
      <w:r>
        <w:rPr>
          <w:rFonts w:ascii="方正仿宋简体" w:eastAsia="方正仿宋简体" w:hAnsi="宋体" w:hint="eastAsia"/>
          <w:sz w:val="28"/>
          <w:szCs w:val="28"/>
        </w:rPr>
        <w:t>单位：万元</w:t>
      </w:r>
    </w:p>
    <w:tbl>
      <w:tblPr>
        <w:tblpPr w:leftFromText="180" w:rightFromText="180" w:vertAnchor="text" w:horzAnchor="page" w:tblpXSpec="center" w:tblpY="569"/>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443"/>
        <w:gridCol w:w="1102"/>
        <w:gridCol w:w="924"/>
        <w:gridCol w:w="1018"/>
        <w:gridCol w:w="4148"/>
      </w:tblGrid>
      <w:tr w:rsidR="00BE33BE" w:rsidRPr="00BE33BE" w:rsidTr="00BE33BE">
        <w:trPr>
          <w:cantSplit/>
          <w:trHeight w:val="20"/>
          <w:jc w:val="center"/>
        </w:trPr>
        <w:tc>
          <w:tcPr>
            <w:tcW w:w="0" w:type="auto"/>
            <w:vAlign w:val="center"/>
          </w:tcPr>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借款人名称</w:t>
            </w:r>
          </w:p>
        </w:tc>
        <w:tc>
          <w:tcPr>
            <w:tcW w:w="0" w:type="auto"/>
            <w:vAlign w:val="center"/>
          </w:tcPr>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所在地</w:t>
            </w:r>
          </w:p>
        </w:tc>
        <w:tc>
          <w:tcPr>
            <w:tcW w:w="0" w:type="auto"/>
            <w:vAlign w:val="center"/>
          </w:tcPr>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本金</w:t>
            </w:r>
            <w:r w:rsidRPr="00BE33BE">
              <w:rPr>
                <w:rFonts w:ascii="方正仿宋简体" w:eastAsia="方正仿宋简体" w:hAnsi="方正仿宋简体" w:cs="方正仿宋简体" w:hint="eastAsia"/>
                <w:sz w:val="18"/>
                <w:szCs w:val="18"/>
              </w:rPr>
              <w:t>（</w:t>
            </w:r>
            <w:r w:rsidRPr="00BE33BE">
              <w:rPr>
                <w:rFonts w:ascii="方正仿宋简体" w:eastAsia="方正仿宋简体" w:hAnsi="方正仿宋简体" w:cs="方正仿宋简体" w:hint="eastAsia"/>
                <w:sz w:val="18"/>
                <w:szCs w:val="18"/>
              </w:rPr>
              <w:t>基准</w:t>
            </w:r>
            <w:r w:rsidRPr="00BE33BE">
              <w:rPr>
                <w:rFonts w:ascii="方正仿宋简体" w:eastAsia="方正仿宋简体" w:hAnsi="方正仿宋简体" w:cs="方正仿宋简体" w:hint="eastAsia"/>
                <w:sz w:val="18"/>
                <w:szCs w:val="18"/>
              </w:rPr>
              <w:t>日</w:t>
            </w:r>
            <w:r w:rsidRPr="00BE33BE">
              <w:rPr>
                <w:rFonts w:ascii="方正仿宋简体" w:eastAsia="方正仿宋简体" w:hAnsi="方正仿宋简体" w:cs="方正仿宋简体" w:hint="eastAsia"/>
                <w:sz w:val="18"/>
                <w:szCs w:val="18"/>
              </w:rPr>
              <w:t>2024</w:t>
            </w:r>
            <w:r w:rsidRPr="00BE33BE">
              <w:rPr>
                <w:rFonts w:ascii="方正仿宋简体" w:eastAsia="方正仿宋简体" w:hAnsi="方正仿宋简体" w:cs="方正仿宋简体" w:hint="eastAsia"/>
                <w:sz w:val="18"/>
                <w:szCs w:val="18"/>
              </w:rPr>
              <w:t>年</w:t>
            </w:r>
            <w:r w:rsidRPr="00BE33BE">
              <w:rPr>
                <w:rFonts w:ascii="方正仿宋简体" w:eastAsia="方正仿宋简体" w:hAnsi="方正仿宋简体" w:cs="方正仿宋简体" w:hint="eastAsia"/>
                <w:sz w:val="18"/>
                <w:szCs w:val="18"/>
              </w:rPr>
              <w:t>3</w:t>
            </w:r>
            <w:r w:rsidRPr="00BE33BE">
              <w:rPr>
                <w:rFonts w:ascii="方正仿宋简体" w:eastAsia="方正仿宋简体" w:hAnsi="方正仿宋简体" w:cs="方正仿宋简体" w:hint="eastAsia"/>
                <w:sz w:val="18"/>
                <w:szCs w:val="18"/>
              </w:rPr>
              <w:t>月</w:t>
            </w:r>
            <w:r w:rsidRPr="00BE33BE">
              <w:rPr>
                <w:rFonts w:ascii="方正仿宋简体" w:eastAsia="方正仿宋简体" w:hAnsi="方正仿宋简体" w:cs="方正仿宋简体" w:hint="eastAsia"/>
                <w:sz w:val="18"/>
                <w:szCs w:val="18"/>
              </w:rPr>
              <w:t>21</w:t>
            </w:r>
            <w:r w:rsidRPr="00BE33BE">
              <w:rPr>
                <w:rFonts w:ascii="方正仿宋简体" w:eastAsia="方正仿宋简体" w:hAnsi="方正仿宋简体" w:cs="方正仿宋简体" w:hint="eastAsia"/>
                <w:sz w:val="18"/>
                <w:szCs w:val="18"/>
              </w:rPr>
              <w:t>日</w:t>
            </w:r>
            <w:r w:rsidRPr="00BE33BE">
              <w:rPr>
                <w:rFonts w:ascii="方正仿宋简体" w:eastAsia="方正仿宋简体" w:hAnsi="方正仿宋简体" w:cs="方正仿宋简体" w:hint="eastAsia"/>
                <w:sz w:val="18"/>
                <w:szCs w:val="18"/>
              </w:rPr>
              <w:t>）</w:t>
            </w:r>
          </w:p>
        </w:tc>
        <w:tc>
          <w:tcPr>
            <w:tcW w:w="0" w:type="auto"/>
            <w:vAlign w:val="center"/>
          </w:tcPr>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利息</w:t>
            </w:r>
            <w:r w:rsidRPr="00BE33BE">
              <w:rPr>
                <w:rFonts w:ascii="方正仿宋简体" w:eastAsia="方正仿宋简体" w:hAnsi="方正仿宋简体" w:cs="方正仿宋简体" w:hint="eastAsia"/>
                <w:sz w:val="18"/>
                <w:szCs w:val="18"/>
              </w:rPr>
              <w:t>（</w:t>
            </w:r>
            <w:r w:rsidRPr="00BE33BE">
              <w:rPr>
                <w:rFonts w:ascii="方正仿宋简体" w:eastAsia="方正仿宋简体" w:hAnsi="方正仿宋简体" w:cs="方正仿宋简体" w:hint="eastAsia"/>
                <w:sz w:val="18"/>
                <w:szCs w:val="18"/>
              </w:rPr>
              <w:t>基准</w:t>
            </w:r>
          </w:p>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日</w:t>
            </w:r>
            <w:r w:rsidRPr="00BE33BE">
              <w:rPr>
                <w:rFonts w:ascii="方正仿宋简体" w:eastAsia="方正仿宋简体" w:hAnsi="方正仿宋简体" w:cs="方正仿宋简体" w:hint="eastAsia"/>
                <w:sz w:val="18"/>
                <w:szCs w:val="18"/>
              </w:rPr>
              <w:t>2024</w:t>
            </w:r>
            <w:r w:rsidRPr="00BE33BE">
              <w:rPr>
                <w:rFonts w:ascii="方正仿宋简体" w:eastAsia="方正仿宋简体" w:hAnsi="方正仿宋简体" w:cs="方正仿宋简体" w:hint="eastAsia"/>
                <w:sz w:val="18"/>
                <w:szCs w:val="18"/>
              </w:rPr>
              <w:t>年</w:t>
            </w:r>
          </w:p>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3</w:t>
            </w:r>
            <w:r w:rsidRPr="00BE33BE">
              <w:rPr>
                <w:rFonts w:ascii="方正仿宋简体" w:eastAsia="方正仿宋简体" w:hAnsi="方正仿宋简体" w:cs="方正仿宋简体" w:hint="eastAsia"/>
                <w:sz w:val="18"/>
                <w:szCs w:val="18"/>
              </w:rPr>
              <w:t>月</w:t>
            </w:r>
            <w:r w:rsidRPr="00BE33BE">
              <w:rPr>
                <w:rFonts w:ascii="方正仿宋简体" w:eastAsia="方正仿宋简体" w:hAnsi="方正仿宋简体" w:cs="方正仿宋简体" w:hint="eastAsia"/>
                <w:sz w:val="18"/>
                <w:szCs w:val="18"/>
              </w:rPr>
              <w:t>21</w:t>
            </w:r>
            <w:r w:rsidRPr="00BE33BE">
              <w:rPr>
                <w:rFonts w:ascii="方正仿宋简体" w:eastAsia="方正仿宋简体" w:hAnsi="方正仿宋简体" w:cs="方正仿宋简体" w:hint="eastAsia"/>
                <w:sz w:val="18"/>
                <w:szCs w:val="18"/>
              </w:rPr>
              <w:t>日</w:t>
            </w:r>
            <w:r w:rsidRPr="00BE33BE">
              <w:rPr>
                <w:rFonts w:ascii="方正仿宋简体" w:eastAsia="方正仿宋简体" w:hAnsi="方正仿宋简体" w:cs="方正仿宋简体" w:hint="eastAsia"/>
                <w:sz w:val="18"/>
                <w:szCs w:val="18"/>
              </w:rPr>
              <w:t>）</w:t>
            </w:r>
          </w:p>
        </w:tc>
        <w:tc>
          <w:tcPr>
            <w:tcW w:w="0" w:type="auto"/>
            <w:vAlign w:val="center"/>
          </w:tcPr>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其他费用（基准日</w:t>
            </w:r>
            <w:r w:rsidRPr="00BE33BE">
              <w:rPr>
                <w:rFonts w:ascii="方正仿宋简体" w:eastAsia="方正仿宋简体" w:hAnsi="方正仿宋简体" w:cs="方正仿宋简体" w:hint="eastAsia"/>
                <w:sz w:val="18"/>
                <w:szCs w:val="18"/>
              </w:rPr>
              <w:t>2024</w:t>
            </w:r>
            <w:r w:rsidRPr="00BE33BE">
              <w:rPr>
                <w:rFonts w:ascii="方正仿宋简体" w:eastAsia="方正仿宋简体" w:hAnsi="方正仿宋简体" w:cs="方正仿宋简体" w:hint="eastAsia"/>
                <w:sz w:val="18"/>
                <w:szCs w:val="18"/>
              </w:rPr>
              <w:t>年</w:t>
            </w:r>
            <w:r w:rsidRPr="00BE33BE">
              <w:rPr>
                <w:rFonts w:ascii="方正仿宋简体" w:eastAsia="方正仿宋简体" w:hAnsi="方正仿宋简体" w:cs="方正仿宋简体" w:hint="eastAsia"/>
                <w:sz w:val="18"/>
                <w:szCs w:val="18"/>
              </w:rPr>
              <w:t>3</w:t>
            </w:r>
            <w:r w:rsidRPr="00BE33BE">
              <w:rPr>
                <w:rFonts w:ascii="方正仿宋简体" w:eastAsia="方正仿宋简体" w:hAnsi="方正仿宋简体" w:cs="方正仿宋简体" w:hint="eastAsia"/>
                <w:sz w:val="18"/>
                <w:szCs w:val="18"/>
              </w:rPr>
              <w:t>月</w:t>
            </w:r>
            <w:r w:rsidRPr="00BE33BE">
              <w:rPr>
                <w:rFonts w:ascii="方正仿宋简体" w:eastAsia="方正仿宋简体" w:hAnsi="方正仿宋简体" w:cs="方正仿宋简体" w:hint="eastAsia"/>
                <w:sz w:val="18"/>
                <w:szCs w:val="18"/>
              </w:rPr>
              <w:t>21</w:t>
            </w:r>
            <w:r w:rsidRPr="00BE33BE">
              <w:rPr>
                <w:rFonts w:ascii="方正仿宋简体" w:eastAsia="方正仿宋简体" w:hAnsi="方正仿宋简体" w:cs="方正仿宋简体" w:hint="eastAsia"/>
                <w:sz w:val="18"/>
                <w:szCs w:val="18"/>
              </w:rPr>
              <w:t>日）</w:t>
            </w:r>
          </w:p>
          <w:p w:rsidR="008709D2" w:rsidRPr="00BE33BE" w:rsidRDefault="008709D2" w:rsidP="00BE33BE">
            <w:pPr>
              <w:jc w:val="center"/>
              <w:rPr>
                <w:rFonts w:ascii="方正仿宋简体" w:eastAsia="方正仿宋简体" w:hAnsi="方正仿宋简体" w:cs="方正仿宋简体" w:hint="eastAsia"/>
                <w:sz w:val="18"/>
                <w:szCs w:val="18"/>
              </w:rPr>
            </w:pPr>
          </w:p>
        </w:tc>
        <w:tc>
          <w:tcPr>
            <w:tcW w:w="0" w:type="auto"/>
            <w:vAlign w:val="center"/>
          </w:tcPr>
          <w:p w:rsidR="008709D2" w:rsidRPr="00BE33BE" w:rsidRDefault="006601CE" w:rsidP="00BE33BE">
            <w:pPr>
              <w:jc w:val="center"/>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担保情况</w:t>
            </w:r>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广西桂林鼎山贸易有限公司永福县苏桥交通加油站</w:t>
            </w:r>
          </w:p>
          <w:p w:rsidR="008709D2" w:rsidRPr="00BE33BE" w:rsidRDefault="008709D2" w:rsidP="00BE33BE">
            <w:pPr>
              <w:jc w:val="left"/>
              <w:rPr>
                <w:rFonts w:ascii="方正仿宋简体" w:eastAsia="方正仿宋简体" w:hAnsi="方正仿宋简体" w:cs="方正仿宋简体" w:hint="eastAsia"/>
                <w:sz w:val="18"/>
                <w:szCs w:val="18"/>
              </w:rPr>
            </w:pP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1500</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140.33</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12.43</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抵押人：广西桂林鼎山贸易有限公司</w:t>
            </w:r>
            <w:r w:rsidRPr="00BE33BE">
              <w:rPr>
                <w:rFonts w:ascii="方正仿宋简体" w:eastAsia="方正仿宋简体" w:hAnsi="方正仿宋简体" w:cs="方正仿宋简体" w:hint="eastAsia"/>
                <w:sz w:val="18"/>
                <w:szCs w:val="18"/>
              </w:rPr>
              <w:t>；</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抵押物：桂林市永福县苏桥镇东西大道旁（</w:t>
            </w:r>
            <w:r w:rsidRPr="00BE33BE">
              <w:rPr>
                <w:rFonts w:ascii="方正仿宋简体" w:eastAsia="方正仿宋简体" w:hAnsi="方正仿宋简体" w:cs="方正仿宋简体" w:hint="eastAsia"/>
                <w:sz w:val="18"/>
                <w:szCs w:val="18"/>
              </w:rPr>
              <w:t>B</w:t>
            </w:r>
            <w:r w:rsidRPr="00BE33BE">
              <w:rPr>
                <w:rFonts w:ascii="方正仿宋简体" w:eastAsia="方正仿宋简体" w:hAnsi="方正仿宋简体" w:cs="方正仿宋简体" w:hint="eastAsia"/>
                <w:sz w:val="18"/>
                <w:szCs w:val="18"/>
              </w:rPr>
              <w:t>地块）土地，面积</w:t>
            </w:r>
            <w:r w:rsidRPr="00BE33BE">
              <w:rPr>
                <w:rFonts w:ascii="方正仿宋简体" w:eastAsia="方正仿宋简体" w:hAnsi="方正仿宋简体" w:cs="方正仿宋简体" w:hint="eastAsia"/>
                <w:sz w:val="18"/>
                <w:szCs w:val="18"/>
              </w:rPr>
              <w:t>3545.49</w:t>
            </w:r>
            <w:r w:rsidRPr="00BE33BE">
              <w:rPr>
                <w:rFonts w:ascii="方正仿宋简体" w:eastAsia="方正仿宋简体" w:hAnsi="方正仿宋简体" w:cs="方正仿宋简体" w:hint="eastAsia"/>
                <w:sz w:val="18"/>
                <w:szCs w:val="18"/>
              </w:rPr>
              <w:t>平方米；</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质押人：广西桂林鼎山贸易有限公司永福县苏桥交通加油站</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质押物：广西桂林鼎山贸易有限公司永福县苏桥交通加油站经营权</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保证人：</w:t>
            </w:r>
            <w:r w:rsidRPr="00BE33BE">
              <w:rPr>
                <w:rFonts w:ascii="方正仿宋简体" w:eastAsia="方正仿宋简体" w:hAnsi="方正仿宋简体" w:cs="方正仿宋简体" w:hint="eastAsia"/>
                <w:sz w:val="18"/>
                <w:szCs w:val="18"/>
              </w:rPr>
              <w:t>广西桂林鼎山贸易有限公司、俞雪阳、钟建华、金王芬</w:t>
            </w:r>
          </w:p>
        </w:tc>
      </w:tr>
      <w:tr w:rsidR="00BE33BE" w:rsidRPr="00BE33BE" w:rsidTr="00BE33BE">
        <w:trPr>
          <w:cantSplit/>
          <w:trHeight w:val="20"/>
          <w:jc w:val="center"/>
        </w:trPr>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广西桂林市盈润贸易有限公司</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693.20</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1217.01</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11.60</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抵押人：广西</w:t>
            </w:r>
            <w:proofErr w:type="gramStart"/>
            <w:r w:rsidRPr="00BE33BE">
              <w:rPr>
                <w:rFonts w:ascii="方正仿宋简体" w:eastAsia="方正仿宋简体" w:hAnsi="方正仿宋简体" w:cs="方正仿宋简体" w:hint="eastAsia"/>
                <w:sz w:val="18"/>
                <w:szCs w:val="18"/>
              </w:rPr>
              <w:t>新宝铝铝业</w:t>
            </w:r>
            <w:proofErr w:type="gramEnd"/>
            <w:r w:rsidRPr="00BE33BE">
              <w:rPr>
                <w:rFonts w:ascii="方正仿宋简体" w:eastAsia="方正仿宋简体" w:hAnsi="方正仿宋简体" w:cs="方正仿宋简体" w:hint="eastAsia"/>
                <w:sz w:val="18"/>
                <w:szCs w:val="18"/>
              </w:rPr>
              <w:t>发展有限公司；</w:t>
            </w:r>
          </w:p>
          <w:p w:rsidR="008709D2" w:rsidRPr="00BE33BE" w:rsidRDefault="006601CE" w:rsidP="00BE33BE">
            <w:pPr>
              <w:jc w:val="left"/>
              <w:rPr>
                <w:rFonts w:ascii="方正仿宋简体" w:eastAsia="方正仿宋简体" w:hAnsi="方正仿宋简体" w:cs="方正仿宋简体" w:hint="eastAsia"/>
                <w:sz w:val="18"/>
                <w:szCs w:val="18"/>
                <w:highlight w:val="yellow"/>
              </w:rPr>
            </w:pPr>
            <w:r w:rsidRPr="00BE33BE">
              <w:rPr>
                <w:rFonts w:ascii="方正仿宋简体" w:eastAsia="方正仿宋简体" w:hAnsi="方正仿宋简体" w:cs="方正仿宋简体" w:hint="eastAsia"/>
                <w:sz w:val="18"/>
                <w:szCs w:val="18"/>
              </w:rPr>
              <w:t>抵押物：位于全州县</w:t>
            </w:r>
            <w:proofErr w:type="gramStart"/>
            <w:r w:rsidRPr="00BE33BE">
              <w:rPr>
                <w:rFonts w:ascii="方正仿宋简体" w:eastAsia="方正仿宋简体" w:hAnsi="方正仿宋简体" w:cs="方正仿宋简体" w:hint="eastAsia"/>
                <w:sz w:val="18"/>
                <w:szCs w:val="18"/>
              </w:rPr>
              <w:t>绍</w:t>
            </w:r>
            <w:proofErr w:type="gramEnd"/>
            <w:r w:rsidRPr="00BE33BE">
              <w:rPr>
                <w:rFonts w:ascii="方正仿宋简体" w:eastAsia="方正仿宋简体" w:hAnsi="方正仿宋简体" w:cs="方正仿宋简体" w:hint="eastAsia"/>
                <w:sz w:val="18"/>
                <w:szCs w:val="18"/>
              </w:rPr>
              <w:t>水镇桂北农场开发区的</w:t>
            </w:r>
            <w:r w:rsidRPr="00BE33BE">
              <w:rPr>
                <w:rFonts w:ascii="方正仿宋简体" w:eastAsia="方正仿宋简体" w:hAnsi="方正仿宋简体" w:cs="方正仿宋简体" w:hint="eastAsia"/>
                <w:sz w:val="18"/>
                <w:szCs w:val="18"/>
              </w:rPr>
              <w:t>8</w:t>
            </w:r>
            <w:r w:rsidRPr="00BE33BE">
              <w:rPr>
                <w:rFonts w:ascii="方正仿宋简体" w:eastAsia="方正仿宋简体" w:hAnsi="方正仿宋简体" w:cs="方正仿宋简体" w:hint="eastAsia"/>
                <w:sz w:val="18"/>
                <w:szCs w:val="18"/>
              </w:rPr>
              <w:t>套</w:t>
            </w:r>
            <w:r w:rsidRPr="00BE33BE">
              <w:rPr>
                <w:rFonts w:ascii="方正仿宋简体" w:eastAsia="方正仿宋简体" w:hAnsi="方正仿宋简体" w:cs="方正仿宋简体" w:hint="eastAsia"/>
                <w:sz w:val="18"/>
                <w:szCs w:val="18"/>
              </w:rPr>
              <w:t>厂房</w:t>
            </w:r>
            <w:r w:rsidRPr="00BE33BE">
              <w:rPr>
                <w:rFonts w:ascii="方正仿宋简体" w:eastAsia="方正仿宋简体" w:hAnsi="方正仿宋简体" w:cs="方正仿宋简体" w:hint="eastAsia"/>
                <w:sz w:val="18"/>
                <w:szCs w:val="18"/>
              </w:rPr>
              <w:t>及土地</w:t>
            </w:r>
            <w:r w:rsidRPr="00BE33BE">
              <w:rPr>
                <w:rFonts w:ascii="方正仿宋简体" w:eastAsia="方正仿宋简体" w:hAnsi="方正仿宋简体" w:cs="方正仿宋简体" w:hint="eastAsia"/>
                <w:sz w:val="18"/>
                <w:szCs w:val="18"/>
              </w:rPr>
              <w:t>，</w:t>
            </w:r>
            <w:r w:rsidRPr="00BE33BE">
              <w:rPr>
                <w:rFonts w:ascii="方正仿宋简体" w:eastAsia="方正仿宋简体" w:hAnsi="方正仿宋简体" w:cs="方正仿宋简体" w:hint="eastAsia"/>
                <w:sz w:val="18"/>
                <w:szCs w:val="18"/>
              </w:rPr>
              <w:t>房产总建筑面积</w:t>
            </w:r>
            <w:r w:rsidRPr="00BE33BE">
              <w:rPr>
                <w:rFonts w:ascii="方正仿宋简体" w:eastAsia="方正仿宋简体" w:hAnsi="方正仿宋简体" w:cs="方正仿宋简体" w:hint="eastAsia"/>
                <w:sz w:val="18"/>
                <w:szCs w:val="18"/>
              </w:rPr>
              <w:t>32938.93</w:t>
            </w:r>
            <w:r w:rsidRPr="00BE33BE">
              <w:rPr>
                <w:rFonts w:ascii="方正仿宋简体" w:eastAsia="方正仿宋简体" w:hAnsi="方正仿宋简体" w:cs="方正仿宋简体" w:hint="eastAsia"/>
                <w:sz w:val="18"/>
                <w:szCs w:val="18"/>
              </w:rPr>
              <w:t>平方米</w:t>
            </w:r>
            <w:r w:rsidRPr="00BE33BE">
              <w:rPr>
                <w:rFonts w:ascii="方正仿宋简体" w:eastAsia="方正仿宋简体" w:hAnsi="方正仿宋简体" w:cs="方正仿宋简体" w:hint="eastAsia"/>
                <w:sz w:val="18"/>
                <w:szCs w:val="18"/>
              </w:rPr>
              <w:t>，</w:t>
            </w:r>
            <w:r w:rsidRPr="00BE33BE">
              <w:rPr>
                <w:rFonts w:ascii="方正仿宋简体" w:eastAsia="方正仿宋简体" w:hAnsi="方正仿宋简体" w:cs="方正仿宋简体" w:hint="eastAsia"/>
                <w:sz w:val="18"/>
                <w:szCs w:val="18"/>
              </w:rPr>
              <w:t>土地面积</w:t>
            </w:r>
            <w:r w:rsidRPr="00BE33BE">
              <w:rPr>
                <w:rFonts w:ascii="方正仿宋简体" w:eastAsia="方正仿宋简体" w:hAnsi="方正仿宋简体" w:cs="方正仿宋简体" w:hint="eastAsia"/>
                <w:sz w:val="18"/>
                <w:szCs w:val="18"/>
              </w:rPr>
              <w:t>129937</w:t>
            </w:r>
            <w:r w:rsidRPr="00BE33BE">
              <w:rPr>
                <w:rFonts w:ascii="方正仿宋简体" w:eastAsia="方正仿宋简体" w:hAnsi="方正仿宋简体" w:cs="方正仿宋简体" w:hint="eastAsia"/>
                <w:sz w:val="18"/>
                <w:szCs w:val="18"/>
              </w:rPr>
              <w:t>平方米；</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保证人：</w:t>
            </w:r>
            <w:r w:rsidRPr="00BE33BE">
              <w:rPr>
                <w:rFonts w:ascii="方正仿宋简体" w:eastAsia="方正仿宋简体" w:hAnsi="方正仿宋简体" w:cs="方正仿宋简体" w:hint="eastAsia"/>
                <w:sz w:val="18"/>
                <w:szCs w:val="18"/>
              </w:rPr>
              <w:t>朱继银、陈忠文、张宗宣、王郁舟、李林、广西</w:t>
            </w:r>
            <w:proofErr w:type="gramStart"/>
            <w:r w:rsidRPr="00BE33BE">
              <w:rPr>
                <w:rFonts w:ascii="方正仿宋简体" w:eastAsia="方正仿宋简体" w:hAnsi="方正仿宋简体" w:cs="方正仿宋简体" w:hint="eastAsia"/>
                <w:sz w:val="18"/>
                <w:szCs w:val="18"/>
              </w:rPr>
              <w:t>新宝铝铝业</w:t>
            </w:r>
            <w:proofErr w:type="gramEnd"/>
            <w:r w:rsidRPr="00BE33BE">
              <w:rPr>
                <w:rFonts w:ascii="方正仿宋简体" w:eastAsia="方正仿宋简体" w:hAnsi="方正仿宋简体" w:cs="方正仿宋简体" w:hint="eastAsia"/>
                <w:sz w:val="18"/>
                <w:szCs w:val="18"/>
              </w:rPr>
              <w:t>发展有限公司</w:t>
            </w:r>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广西心胜泰国商品城有限公司</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6</w:t>
            </w:r>
            <w:r w:rsidRPr="00BE33BE">
              <w:rPr>
                <w:rFonts w:ascii="方正仿宋简体" w:eastAsia="方正仿宋简体" w:hAnsi="方正仿宋简体" w:cs="方正仿宋简体" w:hint="eastAsia"/>
                <w:sz w:val="18"/>
                <w:szCs w:val="18"/>
              </w:rPr>
              <w:t>250</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1890.71</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44.14</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抵押人：席国际、宋立宁</w:t>
            </w:r>
            <w:r w:rsidRPr="00BE33BE">
              <w:rPr>
                <w:rFonts w:ascii="方正仿宋简体" w:eastAsia="方正仿宋简体" w:hAnsi="方正仿宋简体" w:cs="方正仿宋简体" w:hint="eastAsia"/>
                <w:sz w:val="18"/>
                <w:szCs w:val="18"/>
              </w:rPr>
              <w:t>；桂林市高新珠宝有限公司；</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抵押物：桂林市空明西路土地及土地上七星区空明西路新建区二号小区一层库房、二层办公，</w:t>
            </w:r>
            <w:r w:rsidRPr="00BE33BE">
              <w:rPr>
                <w:rFonts w:ascii="方正仿宋简体" w:eastAsia="方正仿宋简体" w:hAnsi="方正仿宋简体" w:cs="方正仿宋简体" w:hint="eastAsia"/>
                <w:sz w:val="18"/>
                <w:szCs w:val="18"/>
              </w:rPr>
              <w:t>1-2</w:t>
            </w:r>
            <w:r w:rsidRPr="00BE33BE">
              <w:rPr>
                <w:rFonts w:ascii="方正仿宋简体" w:eastAsia="方正仿宋简体" w:hAnsi="方正仿宋简体" w:cs="方正仿宋简体" w:hint="eastAsia"/>
                <w:sz w:val="18"/>
                <w:szCs w:val="18"/>
              </w:rPr>
              <w:t>层化工仓库、</w:t>
            </w:r>
            <w:r w:rsidRPr="00BE33BE">
              <w:rPr>
                <w:rFonts w:ascii="方正仿宋简体" w:eastAsia="方正仿宋简体" w:hAnsi="方正仿宋简体" w:cs="方正仿宋简体" w:hint="eastAsia"/>
                <w:sz w:val="18"/>
                <w:szCs w:val="18"/>
              </w:rPr>
              <w:t>1-2</w:t>
            </w:r>
            <w:r w:rsidRPr="00BE33BE">
              <w:rPr>
                <w:rFonts w:ascii="方正仿宋简体" w:eastAsia="方正仿宋简体" w:hAnsi="方正仿宋简体" w:cs="方正仿宋简体" w:hint="eastAsia"/>
                <w:sz w:val="18"/>
                <w:szCs w:val="18"/>
              </w:rPr>
              <w:t>层食堂，车库、加热锅炉房、配电房，土地面积</w:t>
            </w:r>
            <w:r w:rsidRPr="00BE33BE">
              <w:rPr>
                <w:rFonts w:ascii="方正仿宋简体" w:eastAsia="方正仿宋简体" w:hAnsi="方正仿宋简体" w:cs="方正仿宋简体" w:hint="eastAsia"/>
                <w:sz w:val="18"/>
                <w:szCs w:val="18"/>
              </w:rPr>
              <w:t>10850.70</w:t>
            </w:r>
            <w:r w:rsidRPr="00BE33BE">
              <w:rPr>
                <w:rFonts w:ascii="方正仿宋简体" w:eastAsia="方正仿宋简体" w:hAnsi="方正仿宋简体" w:cs="方正仿宋简体" w:hint="eastAsia"/>
                <w:sz w:val="18"/>
                <w:szCs w:val="18"/>
              </w:rPr>
              <w:t>平方米，建筑面积</w:t>
            </w:r>
            <w:r w:rsidRPr="00BE33BE">
              <w:rPr>
                <w:rFonts w:ascii="方正仿宋简体" w:eastAsia="方正仿宋简体" w:hAnsi="方正仿宋简体" w:cs="方正仿宋简体" w:hint="eastAsia"/>
                <w:sz w:val="18"/>
                <w:szCs w:val="18"/>
              </w:rPr>
              <w:t>6786.60</w:t>
            </w:r>
            <w:r w:rsidRPr="00BE33BE">
              <w:rPr>
                <w:rFonts w:ascii="方正仿宋简体" w:eastAsia="方正仿宋简体" w:hAnsi="方正仿宋简体" w:cs="方正仿宋简体" w:hint="eastAsia"/>
                <w:sz w:val="18"/>
                <w:szCs w:val="18"/>
              </w:rPr>
              <w:t>平方米；桂林市雁山区雁山镇桂阳公路</w:t>
            </w:r>
            <w:r w:rsidRPr="00BE33BE">
              <w:rPr>
                <w:rFonts w:ascii="方正仿宋简体" w:eastAsia="方正仿宋简体" w:hAnsi="方正仿宋简体" w:cs="方正仿宋简体" w:hint="eastAsia"/>
                <w:sz w:val="18"/>
                <w:szCs w:val="18"/>
              </w:rPr>
              <w:t>16.5</w:t>
            </w:r>
            <w:r w:rsidRPr="00BE33BE">
              <w:rPr>
                <w:rFonts w:ascii="方正仿宋简体" w:eastAsia="方正仿宋简体" w:hAnsi="方正仿宋简体" w:cs="方正仿宋简体" w:hint="eastAsia"/>
                <w:sz w:val="18"/>
                <w:szCs w:val="18"/>
              </w:rPr>
              <w:t>公里处西面第</w:t>
            </w:r>
            <w:r w:rsidRPr="00BE33BE">
              <w:rPr>
                <w:rFonts w:ascii="方正仿宋简体" w:eastAsia="方正仿宋简体" w:hAnsi="方正仿宋简体" w:cs="方正仿宋简体" w:hint="eastAsia"/>
                <w:sz w:val="18"/>
                <w:szCs w:val="18"/>
              </w:rPr>
              <w:t>5-1-1-102</w:t>
            </w:r>
            <w:r w:rsidRPr="00BE33BE">
              <w:rPr>
                <w:rFonts w:ascii="方正仿宋简体" w:eastAsia="方正仿宋简体" w:hAnsi="方正仿宋简体" w:cs="方正仿宋简体" w:hint="eastAsia"/>
                <w:sz w:val="18"/>
                <w:szCs w:val="18"/>
              </w:rPr>
              <w:t>号、</w:t>
            </w:r>
            <w:r w:rsidRPr="00BE33BE">
              <w:rPr>
                <w:rFonts w:ascii="方正仿宋简体" w:eastAsia="方正仿宋简体" w:hAnsi="方正仿宋简体" w:cs="方正仿宋简体" w:hint="eastAsia"/>
                <w:sz w:val="18"/>
                <w:szCs w:val="18"/>
              </w:rPr>
              <w:t>5-</w:t>
            </w:r>
            <w:r w:rsidRPr="00BE33BE">
              <w:rPr>
                <w:rFonts w:ascii="方正仿宋简体" w:eastAsia="方正仿宋简体" w:hAnsi="方正仿宋简体" w:cs="方正仿宋简体" w:hint="eastAsia"/>
                <w:sz w:val="18"/>
                <w:szCs w:val="18"/>
              </w:rPr>
              <w:t>1</w:t>
            </w:r>
            <w:r w:rsidRPr="00BE33BE">
              <w:rPr>
                <w:rFonts w:ascii="方正仿宋简体" w:eastAsia="方正仿宋简体" w:hAnsi="方正仿宋简体" w:cs="方正仿宋简体" w:hint="eastAsia"/>
                <w:sz w:val="18"/>
                <w:szCs w:val="18"/>
              </w:rPr>
              <w:t>-1-104</w:t>
            </w:r>
            <w:r w:rsidRPr="00BE33BE">
              <w:rPr>
                <w:rFonts w:ascii="方正仿宋简体" w:eastAsia="方正仿宋简体" w:hAnsi="方正仿宋简体" w:cs="方正仿宋简体" w:hint="eastAsia"/>
                <w:sz w:val="18"/>
                <w:szCs w:val="18"/>
              </w:rPr>
              <w:t>号地块，面积</w:t>
            </w:r>
            <w:r w:rsidRPr="00BE33BE">
              <w:rPr>
                <w:rFonts w:ascii="方正仿宋简体" w:eastAsia="方正仿宋简体" w:hAnsi="方正仿宋简体" w:cs="方正仿宋简体" w:hint="eastAsia"/>
                <w:sz w:val="18"/>
                <w:szCs w:val="18"/>
              </w:rPr>
              <w:t>49743.51</w:t>
            </w:r>
            <w:r w:rsidRPr="00BE33BE">
              <w:rPr>
                <w:rFonts w:ascii="方正仿宋简体" w:eastAsia="方正仿宋简体" w:hAnsi="方正仿宋简体" w:cs="方正仿宋简体" w:hint="eastAsia"/>
                <w:sz w:val="18"/>
                <w:szCs w:val="18"/>
              </w:rPr>
              <w:t>平方米；</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质押人：曾江鸿、任自力、彭震世、宋立宁、席国际；</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质押物：广西心胜泰国商品城有限公司</w:t>
            </w:r>
            <w:r w:rsidRPr="00BE33BE">
              <w:rPr>
                <w:rFonts w:ascii="方正仿宋简体" w:eastAsia="方正仿宋简体" w:hAnsi="方正仿宋简体" w:cs="方正仿宋简体" w:hint="eastAsia"/>
                <w:sz w:val="18"/>
                <w:szCs w:val="18"/>
              </w:rPr>
              <w:t>200</w:t>
            </w:r>
            <w:r w:rsidRPr="00BE33BE">
              <w:rPr>
                <w:rFonts w:ascii="方正仿宋简体" w:eastAsia="方正仿宋简体" w:hAnsi="方正仿宋简体" w:cs="方正仿宋简体" w:hint="eastAsia"/>
                <w:sz w:val="18"/>
                <w:szCs w:val="18"/>
              </w:rPr>
              <w:t>万股股权</w:t>
            </w:r>
            <w:r w:rsidRPr="00BE33BE">
              <w:rPr>
                <w:rFonts w:ascii="方正仿宋简体" w:eastAsia="方正仿宋简体" w:hAnsi="方正仿宋简体" w:cs="方正仿宋简体" w:hint="eastAsia"/>
                <w:sz w:val="18"/>
                <w:szCs w:val="18"/>
              </w:rPr>
              <w:t>、桂林市高新珠宝有限公司</w:t>
            </w:r>
            <w:r w:rsidRPr="00BE33BE">
              <w:rPr>
                <w:rFonts w:ascii="方正仿宋简体" w:eastAsia="方正仿宋简体" w:hAnsi="方正仿宋简体" w:cs="方正仿宋简体" w:hint="eastAsia"/>
                <w:sz w:val="18"/>
                <w:szCs w:val="18"/>
              </w:rPr>
              <w:t>437.22</w:t>
            </w:r>
            <w:r w:rsidRPr="00BE33BE">
              <w:rPr>
                <w:rFonts w:ascii="方正仿宋简体" w:eastAsia="方正仿宋简体" w:hAnsi="方正仿宋简体" w:cs="方正仿宋简体" w:hint="eastAsia"/>
                <w:sz w:val="18"/>
                <w:szCs w:val="18"/>
              </w:rPr>
              <w:t>万股股权</w:t>
            </w:r>
            <w:r w:rsidRPr="00BE33BE">
              <w:rPr>
                <w:rFonts w:ascii="方正仿宋简体" w:eastAsia="方正仿宋简体" w:hAnsi="方正仿宋简体" w:cs="方正仿宋简体" w:hint="eastAsia"/>
                <w:sz w:val="18"/>
                <w:szCs w:val="18"/>
              </w:rPr>
              <w:t>、桂林市九龙吉高管理有限公司</w:t>
            </w:r>
            <w:r w:rsidRPr="00BE33BE">
              <w:rPr>
                <w:rFonts w:ascii="方正仿宋简体" w:eastAsia="方正仿宋简体" w:hAnsi="方正仿宋简体" w:cs="方正仿宋简体" w:hint="eastAsia"/>
                <w:sz w:val="18"/>
                <w:szCs w:val="18"/>
              </w:rPr>
              <w:t>360</w:t>
            </w:r>
            <w:r w:rsidRPr="00BE33BE">
              <w:rPr>
                <w:rFonts w:ascii="方正仿宋简体" w:eastAsia="方正仿宋简体" w:hAnsi="方正仿宋简体" w:cs="方正仿宋简体" w:hint="eastAsia"/>
                <w:sz w:val="18"/>
                <w:szCs w:val="18"/>
              </w:rPr>
              <w:t>万股</w:t>
            </w:r>
            <w:r w:rsidRPr="00BE33BE">
              <w:rPr>
                <w:rFonts w:ascii="方正仿宋简体" w:eastAsia="方正仿宋简体" w:hAnsi="方正仿宋简体" w:cs="方正仿宋简体" w:hint="eastAsia"/>
                <w:sz w:val="18"/>
                <w:szCs w:val="18"/>
              </w:rPr>
              <w:t>股权</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保证人：</w:t>
            </w:r>
            <w:r w:rsidRPr="00BE33BE">
              <w:rPr>
                <w:rFonts w:ascii="方正仿宋简体" w:eastAsia="方正仿宋简体" w:hAnsi="方正仿宋简体" w:cs="方正仿宋简体" w:hint="eastAsia"/>
                <w:sz w:val="18"/>
                <w:szCs w:val="18"/>
              </w:rPr>
              <w:t>席国际、谢毅萍、任自力、阳艺、谢芳、彭震世、宋立宁、曾江鸿、席国强、桂林市高新珠宝有限公司、桂林市九龙吉高管理有限公司</w:t>
            </w:r>
          </w:p>
          <w:p w:rsidR="008709D2" w:rsidRPr="00BE33BE" w:rsidRDefault="008709D2" w:rsidP="00BE33BE">
            <w:pPr>
              <w:jc w:val="left"/>
              <w:rPr>
                <w:rFonts w:ascii="方正仿宋简体" w:eastAsia="方正仿宋简体" w:hAnsi="方正仿宋简体" w:cs="方正仿宋简体" w:hint="eastAsia"/>
                <w:sz w:val="18"/>
                <w:szCs w:val="18"/>
              </w:rPr>
            </w:pPr>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桂林市广通汽车运输有限公司</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1450</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154.12</w:t>
            </w:r>
          </w:p>
        </w:tc>
        <w:tc>
          <w:tcPr>
            <w:tcW w:w="0" w:type="auto"/>
            <w:vAlign w:val="center"/>
          </w:tcPr>
          <w:p w:rsidR="008709D2" w:rsidRPr="00BE33BE" w:rsidRDefault="008709D2" w:rsidP="00BE33BE">
            <w:pPr>
              <w:jc w:val="left"/>
              <w:rPr>
                <w:rFonts w:ascii="方正仿宋简体" w:eastAsia="方正仿宋简体" w:hAnsi="方正仿宋简体" w:cs="方正仿宋简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6.46</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抵押人：</w:t>
            </w:r>
            <w:proofErr w:type="gramStart"/>
            <w:r w:rsidRPr="00BE33BE">
              <w:rPr>
                <w:rFonts w:ascii="方正仿宋简体" w:eastAsia="方正仿宋简体" w:hAnsi="方正仿宋简体" w:cs="方正仿宋简体" w:hint="eastAsia"/>
                <w:sz w:val="18"/>
                <w:szCs w:val="18"/>
              </w:rPr>
              <w:t>阳贵宝</w:t>
            </w:r>
            <w:proofErr w:type="gramEnd"/>
            <w:r w:rsidRPr="00BE33BE">
              <w:rPr>
                <w:rFonts w:ascii="方正仿宋简体" w:eastAsia="方正仿宋简体" w:hAnsi="方正仿宋简体" w:cs="方正仿宋简体" w:hint="eastAsia"/>
                <w:sz w:val="18"/>
                <w:szCs w:val="18"/>
              </w:rPr>
              <w:t>；</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抵押物：桂林市秀峰区东安路南侧甲山信用社办公楼</w:t>
            </w:r>
            <w:r w:rsidRPr="00BE33BE">
              <w:rPr>
                <w:rFonts w:ascii="方正仿宋简体" w:eastAsia="方正仿宋简体" w:hAnsi="方正仿宋简体" w:cs="方正仿宋简体" w:hint="eastAsia"/>
                <w:sz w:val="18"/>
                <w:szCs w:val="18"/>
              </w:rPr>
              <w:t>2-9</w:t>
            </w:r>
            <w:r w:rsidRPr="00BE33BE">
              <w:rPr>
                <w:rFonts w:ascii="方正仿宋简体" w:eastAsia="方正仿宋简体" w:hAnsi="方正仿宋简体" w:cs="方正仿宋简体" w:hint="eastAsia"/>
                <w:sz w:val="18"/>
                <w:szCs w:val="18"/>
              </w:rPr>
              <w:t>层办公，建筑面积</w:t>
            </w:r>
            <w:r w:rsidRPr="00BE33BE">
              <w:rPr>
                <w:rFonts w:ascii="方正仿宋简体" w:eastAsia="方正仿宋简体" w:hAnsi="方正仿宋简体" w:cs="方正仿宋简体" w:hint="eastAsia"/>
                <w:sz w:val="18"/>
                <w:szCs w:val="18"/>
              </w:rPr>
              <w:t>4121.72</w:t>
            </w:r>
            <w:r w:rsidRPr="00BE33BE">
              <w:rPr>
                <w:rFonts w:ascii="方正仿宋简体" w:eastAsia="方正仿宋简体" w:hAnsi="方正仿宋简体" w:cs="方正仿宋简体" w:hint="eastAsia"/>
                <w:sz w:val="18"/>
                <w:szCs w:val="18"/>
              </w:rPr>
              <w:t>平方米；</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保证人：</w:t>
            </w:r>
            <w:proofErr w:type="gramStart"/>
            <w:r w:rsidRPr="00BE33BE">
              <w:rPr>
                <w:rFonts w:ascii="方正仿宋简体" w:eastAsia="方正仿宋简体" w:hAnsi="方正仿宋简体" w:cs="方正仿宋简体" w:hint="eastAsia"/>
                <w:sz w:val="18"/>
                <w:szCs w:val="18"/>
              </w:rPr>
              <w:t>阳贵宝</w:t>
            </w:r>
            <w:proofErr w:type="gramEnd"/>
            <w:r w:rsidRPr="00BE33BE">
              <w:rPr>
                <w:rFonts w:ascii="方正仿宋简体" w:eastAsia="方正仿宋简体" w:hAnsi="方正仿宋简体" w:cs="方正仿宋简体" w:hint="eastAsia"/>
                <w:sz w:val="18"/>
                <w:szCs w:val="18"/>
              </w:rPr>
              <w:t>、阳建英、赵顺华、莫洋</w:t>
            </w:r>
          </w:p>
        </w:tc>
      </w:tr>
      <w:tr w:rsidR="00BE33BE" w:rsidRPr="00BE33BE" w:rsidTr="00BE33BE">
        <w:trPr>
          <w:cantSplit/>
          <w:trHeight w:val="20"/>
          <w:jc w:val="center"/>
        </w:trPr>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桂林市国瑞酒店管理有限公司</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桂林</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1298.65</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1024.06</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5.62</w:t>
            </w:r>
          </w:p>
        </w:tc>
        <w:tc>
          <w:tcPr>
            <w:tcW w:w="0" w:type="auto"/>
            <w:vAlign w:val="center"/>
          </w:tcPr>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质押</w:t>
            </w:r>
            <w:r w:rsidRPr="00BE33BE">
              <w:rPr>
                <w:rFonts w:ascii="方正仿宋简体" w:eastAsia="方正仿宋简体" w:hAnsi="方正仿宋简体" w:cs="方正仿宋简体" w:hint="eastAsia"/>
                <w:sz w:val="18"/>
                <w:szCs w:val="18"/>
              </w:rPr>
              <w:t>人：李央、李正焘；</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质押</w:t>
            </w:r>
            <w:r w:rsidRPr="00BE33BE">
              <w:rPr>
                <w:rFonts w:ascii="方正仿宋简体" w:eastAsia="方正仿宋简体" w:hAnsi="方正仿宋简体" w:cs="方正仿宋简体" w:hint="eastAsia"/>
                <w:sz w:val="18"/>
                <w:szCs w:val="18"/>
              </w:rPr>
              <w:t>物：李央、李正焘分别持有桂林市国瑞酒店管理有限公司股权</w:t>
            </w:r>
            <w:r w:rsidRPr="00BE33BE">
              <w:rPr>
                <w:rFonts w:ascii="方正仿宋简体" w:eastAsia="方正仿宋简体" w:hAnsi="方正仿宋简体" w:cs="方正仿宋简体" w:hint="eastAsia"/>
                <w:sz w:val="18"/>
                <w:szCs w:val="18"/>
              </w:rPr>
              <w:t>270</w:t>
            </w:r>
            <w:r w:rsidRPr="00BE33BE">
              <w:rPr>
                <w:rFonts w:ascii="方正仿宋简体" w:eastAsia="方正仿宋简体" w:hAnsi="方正仿宋简体" w:cs="方正仿宋简体" w:hint="eastAsia"/>
                <w:sz w:val="18"/>
                <w:szCs w:val="18"/>
              </w:rPr>
              <w:t>万股、</w:t>
            </w:r>
            <w:r w:rsidRPr="00BE33BE">
              <w:rPr>
                <w:rFonts w:ascii="方正仿宋简体" w:eastAsia="方正仿宋简体" w:hAnsi="方正仿宋简体" w:cs="方正仿宋简体" w:hint="eastAsia"/>
                <w:sz w:val="18"/>
                <w:szCs w:val="18"/>
              </w:rPr>
              <w:t>30</w:t>
            </w:r>
            <w:r w:rsidRPr="00BE33BE">
              <w:rPr>
                <w:rFonts w:ascii="方正仿宋简体" w:eastAsia="方正仿宋简体" w:hAnsi="方正仿宋简体" w:cs="方正仿宋简体" w:hint="eastAsia"/>
                <w:sz w:val="18"/>
                <w:szCs w:val="18"/>
              </w:rPr>
              <w:t>万股；</w:t>
            </w: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方正仿宋简体" w:cs="方正仿宋简体" w:hint="eastAsia"/>
                <w:sz w:val="18"/>
                <w:szCs w:val="18"/>
              </w:rPr>
              <w:t>保证人：</w:t>
            </w:r>
            <w:r w:rsidRPr="00BE33BE">
              <w:rPr>
                <w:rFonts w:ascii="方正仿宋简体" w:eastAsia="方正仿宋简体" w:hAnsi="方正仿宋简体" w:cs="方正仿宋简体" w:hint="eastAsia"/>
                <w:sz w:val="18"/>
                <w:szCs w:val="18"/>
              </w:rPr>
              <w:t>广西贯通置业发展有限公司、李央、李正焘、李萍、邓春</w:t>
            </w:r>
            <w:proofErr w:type="gramStart"/>
            <w:r w:rsidRPr="00BE33BE">
              <w:rPr>
                <w:rFonts w:ascii="方正仿宋简体" w:eastAsia="方正仿宋简体" w:hAnsi="方正仿宋简体" w:cs="方正仿宋简体" w:hint="eastAsia"/>
                <w:sz w:val="18"/>
                <w:szCs w:val="18"/>
              </w:rPr>
              <w:t>霖</w:t>
            </w:r>
            <w:proofErr w:type="gramEnd"/>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桂林市水木空间装饰工程有限责任公司</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300</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733.58</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8.75</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抵押</w:t>
            </w:r>
            <w:r w:rsidRPr="00BE33BE">
              <w:rPr>
                <w:rFonts w:ascii="方正仿宋简体" w:eastAsia="方正仿宋简体" w:hAnsi="宋体" w:hint="eastAsia"/>
                <w:sz w:val="18"/>
                <w:szCs w:val="18"/>
              </w:rPr>
              <w:t>人：</w:t>
            </w:r>
            <w:r w:rsidRPr="00BE33BE">
              <w:rPr>
                <w:rFonts w:ascii="方正仿宋简体" w:eastAsia="方正仿宋简体" w:hAnsi="宋体" w:hint="eastAsia"/>
                <w:sz w:val="18"/>
                <w:szCs w:val="18"/>
              </w:rPr>
              <w:t>桂林香江大饭店有限责任公司；</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抵押物：桂林市</w:t>
            </w:r>
            <w:proofErr w:type="gramStart"/>
            <w:r w:rsidRPr="00BE33BE">
              <w:rPr>
                <w:rFonts w:ascii="方正仿宋简体" w:eastAsia="方正仿宋简体" w:hAnsi="宋体" w:hint="eastAsia"/>
                <w:sz w:val="18"/>
                <w:szCs w:val="18"/>
              </w:rPr>
              <w:t>象</w:t>
            </w:r>
            <w:proofErr w:type="gramEnd"/>
            <w:r w:rsidRPr="00BE33BE">
              <w:rPr>
                <w:rFonts w:ascii="方正仿宋简体" w:eastAsia="方正仿宋简体" w:hAnsi="宋体" w:hint="eastAsia"/>
                <w:sz w:val="18"/>
                <w:szCs w:val="18"/>
              </w:rPr>
              <w:t>山区西环一路</w:t>
            </w:r>
            <w:r w:rsidRPr="00BE33BE">
              <w:rPr>
                <w:rFonts w:ascii="方正仿宋简体" w:eastAsia="方正仿宋简体" w:hAnsi="宋体" w:hint="eastAsia"/>
                <w:sz w:val="18"/>
                <w:szCs w:val="18"/>
              </w:rPr>
              <w:t>8</w:t>
            </w:r>
            <w:r w:rsidRPr="00BE33BE">
              <w:rPr>
                <w:rFonts w:ascii="方正仿宋简体" w:eastAsia="方正仿宋简体" w:hAnsi="宋体" w:hint="eastAsia"/>
                <w:sz w:val="18"/>
                <w:szCs w:val="18"/>
              </w:rPr>
              <w:t>号</w:t>
            </w:r>
            <w:r w:rsidRPr="00BE33BE">
              <w:rPr>
                <w:rFonts w:ascii="方正仿宋简体" w:eastAsia="方正仿宋简体" w:hAnsi="宋体" w:hint="eastAsia"/>
                <w:sz w:val="18"/>
                <w:szCs w:val="18"/>
              </w:rPr>
              <w:t>1-20</w:t>
            </w:r>
            <w:r w:rsidRPr="00BE33BE">
              <w:rPr>
                <w:rFonts w:ascii="方正仿宋简体" w:eastAsia="方正仿宋简体" w:hAnsi="宋体" w:hint="eastAsia"/>
                <w:sz w:val="18"/>
                <w:szCs w:val="18"/>
              </w:rPr>
              <w:t>层商业（含地下层）房产，建筑面积</w:t>
            </w:r>
            <w:r w:rsidRPr="00BE33BE">
              <w:rPr>
                <w:rFonts w:ascii="方正仿宋简体" w:eastAsia="方正仿宋简体" w:hAnsi="宋体" w:hint="eastAsia"/>
                <w:sz w:val="18"/>
                <w:szCs w:val="18"/>
              </w:rPr>
              <w:t>1</w:t>
            </w:r>
            <w:r w:rsidRPr="00BE33BE">
              <w:rPr>
                <w:rFonts w:ascii="方正仿宋简体" w:eastAsia="方正仿宋简体" w:hAnsi="宋体" w:hint="eastAsia"/>
                <w:sz w:val="18"/>
                <w:szCs w:val="18"/>
              </w:rPr>
              <w:t>9854.06</w:t>
            </w:r>
            <w:r w:rsidRPr="00BE33BE">
              <w:rPr>
                <w:rFonts w:ascii="方正仿宋简体" w:eastAsia="方正仿宋简体" w:hAnsi="宋体" w:hint="eastAsia"/>
                <w:sz w:val="18"/>
                <w:szCs w:val="18"/>
              </w:rPr>
              <w:t>平方米；</w:t>
            </w:r>
          </w:p>
          <w:p w:rsidR="008709D2" w:rsidRPr="00BE33BE" w:rsidRDefault="006601CE" w:rsidP="00BE33BE">
            <w:pPr>
              <w:jc w:val="left"/>
              <w:rPr>
                <w:rFonts w:ascii="方正仿宋简体" w:eastAsia="方正仿宋简体" w:hAnsi="方正仿宋简体" w:cs="方正仿宋简体" w:hint="eastAsia"/>
                <w:color w:val="000000"/>
                <w:kern w:val="0"/>
                <w:sz w:val="18"/>
                <w:szCs w:val="18"/>
                <w:lang w:bidi="ar"/>
              </w:rPr>
            </w:pPr>
            <w:r w:rsidRPr="00BE33BE">
              <w:rPr>
                <w:rFonts w:ascii="方正仿宋简体" w:eastAsia="方正仿宋简体" w:hAnsi="宋体" w:hint="eastAsia"/>
                <w:sz w:val="18"/>
                <w:szCs w:val="18"/>
              </w:rPr>
              <w:t>保证人：</w:t>
            </w:r>
            <w:r w:rsidRPr="00BE33BE">
              <w:rPr>
                <w:rFonts w:ascii="方正仿宋简体" w:eastAsia="方正仿宋简体" w:hAnsi="宋体" w:hint="eastAsia"/>
                <w:sz w:val="18"/>
                <w:szCs w:val="18"/>
              </w:rPr>
              <w:t>全志辉、谢方义、黄黎、阳甲友、桂林市瑞新房地产开发有限责任公司</w:t>
            </w:r>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桂林福荣泰投资有限公司</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1800</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267.60</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7.91</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质押</w:t>
            </w:r>
            <w:r w:rsidRPr="00BE33BE">
              <w:rPr>
                <w:rFonts w:ascii="方正仿宋简体" w:eastAsia="方正仿宋简体" w:hAnsi="宋体" w:hint="eastAsia"/>
                <w:sz w:val="18"/>
                <w:szCs w:val="18"/>
              </w:rPr>
              <w:t>人：熊薇</w:t>
            </w:r>
            <w:r w:rsidRPr="00BE33BE">
              <w:rPr>
                <w:rFonts w:ascii="方正仿宋简体" w:eastAsia="方正仿宋简体" w:hAnsi="宋体" w:hint="eastAsia"/>
                <w:sz w:val="18"/>
                <w:szCs w:val="18"/>
              </w:rPr>
              <w:t>；</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质押物：桂林市鑫磊房地产开发有限公司</w:t>
            </w:r>
            <w:r w:rsidRPr="00BE33BE">
              <w:rPr>
                <w:rFonts w:ascii="方正仿宋简体" w:eastAsia="方正仿宋简体" w:hAnsi="宋体" w:hint="eastAsia"/>
                <w:sz w:val="18"/>
                <w:szCs w:val="18"/>
              </w:rPr>
              <w:t>2000</w:t>
            </w:r>
            <w:r w:rsidRPr="00BE33BE">
              <w:rPr>
                <w:rFonts w:ascii="方正仿宋简体" w:eastAsia="方正仿宋简体" w:hAnsi="宋体" w:hint="eastAsia"/>
                <w:sz w:val="18"/>
                <w:szCs w:val="18"/>
              </w:rPr>
              <w:t>万股权；</w:t>
            </w:r>
          </w:p>
          <w:p w:rsidR="008709D2" w:rsidRPr="00BE33BE" w:rsidRDefault="006601CE" w:rsidP="00BE33BE">
            <w:pPr>
              <w:jc w:val="left"/>
              <w:rPr>
                <w:rFonts w:ascii="方正仿宋简体" w:eastAsia="方正仿宋简体" w:hAnsi="方正仿宋简体" w:cs="方正仿宋简体" w:hint="eastAsia"/>
                <w:color w:val="000000"/>
                <w:kern w:val="0"/>
                <w:sz w:val="18"/>
                <w:szCs w:val="18"/>
                <w:lang w:bidi="ar"/>
              </w:rPr>
            </w:pPr>
            <w:r w:rsidRPr="00BE33BE">
              <w:rPr>
                <w:rFonts w:ascii="方正仿宋简体" w:eastAsia="方正仿宋简体" w:hAnsi="宋体" w:hint="eastAsia"/>
                <w:sz w:val="18"/>
                <w:szCs w:val="18"/>
              </w:rPr>
              <w:t>保证人：</w:t>
            </w:r>
            <w:r w:rsidRPr="00BE33BE">
              <w:rPr>
                <w:rFonts w:ascii="方正仿宋简体" w:eastAsia="方正仿宋简体" w:hAnsi="宋体" w:hint="eastAsia"/>
                <w:sz w:val="18"/>
                <w:szCs w:val="18"/>
              </w:rPr>
              <w:t>熊薇、陈文杰、</w:t>
            </w:r>
            <w:proofErr w:type="gramStart"/>
            <w:r w:rsidRPr="00BE33BE">
              <w:rPr>
                <w:rFonts w:ascii="方正仿宋简体" w:eastAsia="方正仿宋简体" w:hAnsi="宋体" w:hint="eastAsia"/>
                <w:sz w:val="18"/>
                <w:szCs w:val="18"/>
              </w:rPr>
              <w:t>隆玉敏</w:t>
            </w:r>
            <w:proofErr w:type="gramEnd"/>
            <w:r w:rsidRPr="00BE33BE">
              <w:rPr>
                <w:rFonts w:ascii="方正仿宋简体" w:eastAsia="方正仿宋简体" w:hAnsi="宋体" w:hint="eastAsia"/>
                <w:sz w:val="18"/>
                <w:szCs w:val="18"/>
              </w:rPr>
              <w:t>、秦志强、秦爱平、桂林市鑫磊房地产开发有限公司</w:t>
            </w:r>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桂林市新福饲料有限责任公司</w:t>
            </w:r>
            <w:r w:rsidRPr="00BE33BE">
              <w:rPr>
                <w:rFonts w:ascii="方正仿宋简体" w:eastAsia="方正仿宋简体" w:hAnsi="宋体" w:hint="eastAsia"/>
                <w:sz w:val="18"/>
                <w:szCs w:val="18"/>
              </w:rPr>
              <w:t xml:space="preserve"> </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600</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110.01</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12.32</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质押</w:t>
            </w:r>
            <w:r w:rsidRPr="00BE33BE">
              <w:rPr>
                <w:rFonts w:ascii="方正仿宋简体" w:eastAsia="方正仿宋简体" w:hAnsi="宋体" w:hint="eastAsia"/>
                <w:sz w:val="18"/>
                <w:szCs w:val="18"/>
              </w:rPr>
              <w:t>人：桂林市新福饲料有限责任公司</w:t>
            </w:r>
            <w:r w:rsidRPr="00BE33BE">
              <w:rPr>
                <w:rFonts w:ascii="方正仿宋简体" w:eastAsia="方正仿宋简体" w:hAnsi="宋体" w:hint="eastAsia"/>
                <w:sz w:val="18"/>
                <w:szCs w:val="18"/>
              </w:rPr>
              <w:t>；</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质押物：广西桂林漓江农村合作银行</w:t>
            </w:r>
            <w:r w:rsidRPr="00BE33BE">
              <w:rPr>
                <w:rFonts w:ascii="方正仿宋简体" w:eastAsia="方正仿宋简体" w:hAnsi="宋体" w:hint="eastAsia"/>
                <w:sz w:val="18"/>
                <w:szCs w:val="18"/>
              </w:rPr>
              <w:t>8719431</w:t>
            </w:r>
            <w:r w:rsidRPr="00BE33BE">
              <w:rPr>
                <w:rFonts w:ascii="方正仿宋简体" w:eastAsia="方正仿宋简体" w:hAnsi="宋体" w:hint="eastAsia"/>
                <w:sz w:val="18"/>
                <w:szCs w:val="18"/>
              </w:rPr>
              <w:t>股股金；</w:t>
            </w:r>
          </w:p>
          <w:p w:rsidR="008709D2" w:rsidRPr="00BE33BE" w:rsidRDefault="006601CE" w:rsidP="00BE33BE">
            <w:pPr>
              <w:jc w:val="left"/>
              <w:rPr>
                <w:rFonts w:ascii="方正仿宋简体" w:eastAsia="方正仿宋简体" w:hAnsi="方正仿宋简体" w:cs="方正仿宋简体" w:hint="eastAsia"/>
                <w:color w:val="000000"/>
                <w:kern w:val="0"/>
                <w:sz w:val="18"/>
                <w:szCs w:val="18"/>
                <w:lang w:bidi="ar"/>
              </w:rPr>
            </w:pPr>
            <w:r w:rsidRPr="00BE33BE">
              <w:rPr>
                <w:rFonts w:ascii="方正仿宋简体" w:eastAsia="方正仿宋简体" w:hAnsi="宋体" w:hint="eastAsia"/>
                <w:sz w:val="18"/>
                <w:szCs w:val="18"/>
              </w:rPr>
              <w:t>保证人：</w:t>
            </w:r>
            <w:r w:rsidRPr="00BE33BE">
              <w:rPr>
                <w:rFonts w:ascii="方正仿宋简体" w:eastAsia="方正仿宋简体" w:hAnsi="宋体" w:hint="eastAsia"/>
                <w:sz w:val="18"/>
                <w:szCs w:val="18"/>
              </w:rPr>
              <w:t>汤明洪、汤建辉、唐静、陈文杰、</w:t>
            </w:r>
            <w:proofErr w:type="gramStart"/>
            <w:r w:rsidRPr="00BE33BE">
              <w:rPr>
                <w:rFonts w:ascii="方正仿宋简体" w:eastAsia="方正仿宋简体" w:hAnsi="宋体" w:hint="eastAsia"/>
                <w:sz w:val="18"/>
                <w:szCs w:val="18"/>
              </w:rPr>
              <w:t>隆玉敏</w:t>
            </w:r>
            <w:proofErr w:type="gramEnd"/>
            <w:r w:rsidRPr="00BE33BE">
              <w:rPr>
                <w:rFonts w:ascii="方正仿宋简体" w:eastAsia="方正仿宋简体" w:hAnsi="宋体" w:hint="eastAsia"/>
                <w:sz w:val="18"/>
                <w:szCs w:val="18"/>
              </w:rPr>
              <w:t>、桂林福荣泰投资有限公司</w:t>
            </w:r>
          </w:p>
        </w:tc>
      </w:tr>
      <w:tr w:rsidR="00BE33BE" w:rsidRPr="00BE33BE" w:rsidTr="00BE33BE">
        <w:trPr>
          <w:cantSplit/>
          <w:trHeight w:val="20"/>
          <w:jc w:val="center"/>
        </w:trPr>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桂林市鑫磊房地产开发有限公司</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桂林</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4380</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818.55</w:t>
            </w:r>
          </w:p>
        </w:tc>
        <w:tc>
          <w:tcPr>
            <w:tcW w:w="0" w:type="auto"/>
            <w:vAlign w:val="center"/>
          </w:tcPr>
          <w:p w:rsidR="008709D2" w:rsidRPr="00BE33BE" w:rsidRDefault="008709D2" w:rsidP="00BE33BE">
            <w:pPr>
              <w:jc w:val="left"/>
              <w:rPr>
                <w:rFonts w:ascii="方正仿宋简体" w:eastAsia="方正仿宋简体" w:hAnsi="宋体" w:hint="eastAsia"/>
                <w:sz w:val="18"/>
                <w:szCs w:val="18"/>
              </w:rPr>
            </w:pPr>
          </w:p>
          <w:p w:rsidR="008709D2" w:rsidRPr="00BE33BE" w:rsidRDefault="006601CE" w:rsidP="00BE33BE">
            <w:pPr>
              <w:jc w:val="left"/>
              <w:rPr>
                <w:rFonts w:ascii="方正仿宋简体" w:eastAsia="方正仿宋简体" w:hAnsi="方正仿宋简体" w:cs="方正仿宋简体" w:hint="eastAsia"/>
                <w:sz w:val="18"/>
                <w:szCs w:val="18"/>
              </w:rPr>
            </w:pPr>
            <w:r w:rsidRPr="00BE33BE">
              <w:rPr>
                <w:rFonts w:ascii="方正仿宋简体" w:eastAsia="方正仿宋简体" w:hAnsi="宋体" w:hint="eastAsia"/>
                <w:sz w:val="18"/>
                <w:szCs w:val="18"/>
              </w:rPr>
              <w:t>22.70</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抵押人：桂林市鑫磊房地产开发有限公司</w:t>
            </w:r>
            <w:r w:rsidRPr="00BE33BE">
              <w:rPr>
                <w:rFonts w:ascii="方正仿宋简体" w:eastAsia="方正仿宋简体" w:hAnsi="宋体" w:hint="eastAsia"/>
                <w:sz w:val="18"/>
                <w:szCs w:val="18"/>
              </w:rPr>
              <w:t>；</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抵押物：桂林市</w:t>
            </w:r>
            <w:proofErr w:type="gramStart"/>
            <w:r w:rsidRPr="00BE33BE">
              <w:rPr>
                <w:rFonts w:ascii="方正仿宋简体" w:eastAsia="方正仿宋简体" w:hAnsi="宋体" w:hint="eastAsia"/>
                <w:sz w:val="18"/>
                <w:szCs w:val="18"/>
              </w:rPr>
              <w:t>象</w:t>
            </w:r>
            <w:proofErr w:type="gramEnd"/>
            <w:r w:rsidRPr="00BE33BE">
              <w:rPr>
                <w:rFonts w:ascii="方正仿宋简体" w:eastAsia="方正仿宋简体" w:hAnsi="宋体" w:hint="eastAsia"/>
                <w:sz w:val="18"/>
                <w:szCs w:val="18"/>
              </w:rPr>
              <w:t>山区</w:t>
            </w:r>
            <w:proofErr w:type="gramStart"/>
            <w:r w:rsidRPr="00BE33BE">
              <w:rPr>
                <w:rFonts w:ascii="方正仿宋简体" w:eastAsia="方正仿宋简体" w:hAnsi="宋体" w:hint="eastAsia"/>
                <w:sz w:val="18"/>
                <w:szCs w:val="18"/>
              </w:rPr>
              <w:t>崇信路</w:t>
            </w:r>
            <w:proofErr w:type="gramEnd"/>
            <w:r w:rsidRPr="00BE33BE">
              <w:rPr>
                <w:rFonts w:ascii="方正仿宋简体" w:eastAsia="方正仿宋简体" w:hAnsi="宋体" w:hint="eastAsia"/>
                <w:sz w:val="18"/>
                <w:szCs w:val="18"/>
              </w:rPr>
              <w:t>50-2</w:t>
            </w:r>
            <w:r w:rsidRPr="00BE33BE">
              <w:rPr>
                <w:rFonts w:ascii="方正仿宋简体" w:eastAsia="方正仿宋简体" w:hAnsi="宋体" w:hint="eastAsia"/>
                <w:sz w:val="18"/>
                <w:szCs w:val="18"/>
              </w:rPr>
              <w:t>号</w:t>
            </w:r>
            <w:r w:rsidRPr="00BE33BE">
              <w:rPr>
                <w:rFonts w:ascii="方正仿宋简体" w:eastAsia="方正仿宋简体" w:hAnsi="宋体" w:hint="eastAsia"/>
                <w:sz w:val="18"/>
                <w:szCs w:val="18"/>
              </w:rPr>
              <w:t>1-1</w:t>
            </w:r>
            <w:r w:rsidRPr="00BE33BE">
              <w:rPr>
                <w:rFonts w:ascii="方正仿宋简体" w:eastAsia="方正仿宋简体" w:hAnsi="宋体" w:hint="eastAsia"/>
                <w:sz w:val="18"/>
                <w:szCs w:val="18"/>
              </w:rPr>
              <w:t>号商场、</w:t>
            </w:r>
            <w:r w:rsidRPr="00BE33BE">
              <w:rPr>
                <w:rFonts w:ascii="方正仿宋简体" w:eastAsia="方正仿宋简体" w:hAnsi="宋体" w:hint="eastAsia"/>
                <w:sz w:val="18"/>
                <w:szCs w:val="18"/>
              </w:rPr>
              <w:t>2-1</w:t>
            </w:r>
            <w:r w:rsidRPr="00BE33BE">
              <w:rPr>
                <w:rFonts w:ascii="方正仿宋简体" w:eastAsia="方正仿宋简体" w:hAnsi="宋体" w:hint="eastAsia"/>
                <w:sz w:val="18"/>
                <w:szCs w:val="18"/>
              </w:rPr>
              <w:t>号商场、</w:t>
            </w:r>
            <w:r w:rsidRPr="00BE33BE">
              <w:rPr>
                <w:rFonts w:ascii="方正仿宋简体" w:eastAsia="方正仿宋简体" w:hAnsi="宋体" w:hint="eastAsia"/>
                <w:sz w:val="18"/>
                <w:szCs w:val="18"/>
              </w:rPr>
              <w:t>3-1</w:t>
            </w:r>
            <w:r w:rsidRPr="00BE33BE">
              <w:rPr>
                <w:rFonts w:ascii="方正仿宋简体" w:eastAsia="方正仿宋简体" w:hAnsi="宋体" w:hint="eastAsia"/>
                <w:sz w:val="18"/>
                <w:szCs w:val="18"/>
              </w:rPr>
              <w:t>号商场，建筑面积</w:t>
            </w:r>
            <w:r w:rsidRPr="00BE33BE">
              <w:rPr>
                <w:rFonts w:ascii="方正仿宋简体" w:eastAsia="方正仿宋简体" w:hAnsi="宋体" w:hint="eastAsia"/>
                <w:sz w:val="18"/>
                <w:szCs w:val="18"/>
              </w:rPr>
              <w:t>6709.02</w:t>
            </w:r>
            <w:r w:rsidRPr="00BE33BE">
              <w:rPr>
                <w:rFonts w:ascii="方正仿宋简体" w:eastAsia="方正仿宋简体" w:hAnsi="宋体" w:hint="eastAsia"/>
                <w:sz w:val="18"/>
                <w:szCs w:val="18"/>
              </w:rPr>
              <w:t>平方米；</w:t>
            </w:r>
          </w:p>
          <w:p w:rsidR="008709D2" w:rsidRPr="00BE33BE" w:rsidRDefault="006601CE" w:rsidP="00BE33BE">
            <w:pPr>
              <w:jc w:val="left"/>
              <w:rPr>
                <w:rFonts w:ascii="方正仿宋简体" w:eastAsia="方正仿宋简体" w:hAnsi="方正仿宋简体" w:cs="方正仿宋简体" w:hint="eastAsia"/>
                <w:color w:val="000000"/>
                <w:kern w:val="0"/>
                <w:sz w:val="18"/>
                <w:szCs w:val="18"/>
                <w:lang w:bidi="ar"/>
              </w:rPr>
            </w:pPr>
            <w:r w:rsidRPr="00BE33BE">
              <w:rPr>
                <w:rFonts w:ascii="方正仿宋简体" w:eastAsia="方正仿宋简体" w:hAnsi="宋体" w:hint="eastAsia"/>
                <w:sz w:val="18"/>
                <w:szCs w:val="18"/>
              </w:rPr>
              <w:t>保证人：</w:t>
            </w:r>
            <w:r w:rsidRPr="00BE33BE">
              <w:rPr>
                <w:rFonts w:ascii="方正仿宋简体" w:eastAsia="方正仿宋简体" w:hAnsi="宋体" w:hint="eastAsia"/>
                <w:sz w:val="18"/>
                <w:szCs w:val="18"/>
              </w:rPr>
              <w:t>秦爱平、熊薇、彭鹏、邹馥霞、秦爱生、唐艳艳、黄新发、秦爱琼、龚龙芳、周</w:t>
            </w:r>
            <w:proofErr w:type="gramStart"/>
            <w:r w:rsidRPr="00BE33BE">
              <w:rPr>
                <w:rFonts w:ascii="方正仿宋简体" w:eastAsia="方正仿宋简体" w:hAnsi="宋体" w:hint="eastAsia"/>
                <w:sz w:val="18"/>
                <w:szCs w:val="18"/>
              </w:rPr>
              <w:t>珈</w:t>
            </w:r>
            <w:proofErr w:type="gramEnd"/>
            <w:r w:rsidRPr="00BE33BE">
              <w:rPr>
                <w:rFonts w:ascii="方正仿宋简体" w:eastAsia="方正仿宋简体" w:hAnsi="宋体" w:hint="eastAsia"/>
                <w:sz w:val="18"/>
                <w:szCs w:val="18"/>
              </w:rPr>
              <w:t>羽、唐雪明、李懿、秦菲、曹斌、秦志强、秦社荣、陈旺才、唐光明、粟建平、吴地生、秦爱荣、桂林市东旭装饰工程有限公司、桂林市辉旭农业有限公司、桂林市富文房地产开发有限责任公司</w:t>
            </w:r>
          </w:p>
        </w:tc>
      </w:tr>
      <w:tr w:rsidR="00BE33BE" w:rsidRPr="00BE33BE" w:rsidTr="00BE33BE">
        <w:trPr>
          <w:cantSplit/>
          <w:trHeight w:val="20"/>
          <w:jc w:val="center"/>
        </w:trPr>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桂林市霖鸿房地产开发有限公司</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桂林</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1290</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107.35</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5.67</w:t>
            </w:r>
          </w:p>
        </w:tc>
        <w:tc>
          <w:tcPr>
            <w:tcW w:w="0" w:type="auto"/>
            <w:vAlign w:val="center"/>
          </w:tcPr>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抵押人：杨茗婷、杨启顺、杨谨宁、李百花、罗奇志</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抵押物：桂林市临桂镇兴临路</w:t>
            </w:r>
            <w:r w:rsidRPr="00BE33BE">
              <w:rPr>
                <w:rFonts w:ascii="方正仿宋简体" w:eastAsia="方正仿宋简体" w:hAnsi="宋体" w:hint="eastAsia"/>
                <w:sz w:val="18"/>
                <w:szCs w:val="18"/>
              </w:rPr>
              <w:t>9</w:t>
            </w:r>
            <w:r w:rsidRPr="00BE33BE">
              <w:rPr>
                <w:rFonts w:ascii="方正仿宋简体" w:eastAsia="方正仿宋简体" w:hAnsi="宋体" w:hint="eastAsia"/>
                <w:sz w:val="18"/>
                <w:szCs w:val="18"/>
              </w:rPr>
              <w:t>号金山龙谷</w:t>
            </w:r>
            <w:r w:rsidRPr="00BE33BE">
              <w:rPr>
                <w:rFonts w:ascii="方正仿宋简体" w:eastAsia="方正仿宋简体" w:hAnsi="宋体" w:hint="eastAsia"/>
                <w:sz w:val="18"/>
                <w:szCs w:val="18"/>
              </w:rPr>
              <w:t>1-20</w:t>
            </w:r>
            <w:r w:rsidRPr="00BE33BE">
              <w:rPr>
                <w:rFonts w:ascii="方正仿宋简体" w:eastAsia="方正仿宋简体" w:hAnsi="宋体" w:hint="eastAsia"/>
                <w:sz w:val="18"/>
                <w:szCs w:val="18"/>
              </w:rPr>
              <w:t>号别墅，建筑面积</w:t>
            </w:r>
            <w:r w:rsidRPr="00BE33BE">
              <w:rPr>
                <w:rFonts w:ascii="方正仿宋简体" w:eastAsia="方正仿宋简体" w:hAnsi="宋体" w:hint="eastAsia"/>
                <w:sz w:val="18"/>
                <w:szCs w:val="18"/>
              </w:rPr>
              <w:t>315.60</w:t>
            </w:r>
            <w:r w:rsidRPr="00BE33BE">
              <w:rPr>
                <w:rFonts w:ascii="方正仿宋简体" w:eastAsia="方正仿宋简体" w:hAnsi="宋体" w:hint="eastAsia"/>
                <w:sz w:val="18"/>
                <w:szCs w:val="18"/>
              </w:rPr>
              <w:t>平方米</w:t>
            </w:r>
            <w:r w:rsidRPr="00BE33BE">
              <w:rPr>
                <w:rFonts w:ascii="方正仿宋简体" w:eastAsia="方正仿宋简体" w:hAnsi="宋体" w:hint="eastAsia"/>
                <w:sz w:val="18"/>
                <w:szCs w:val="18"/>
              </w:rPr>
              <w:t>；翠竹路南巷</w:t>
            </w:r>
            <w:r w:rsidRPr="00BE33BE">
              <w:rPr>
                <w:rFonts w:ascii="方正仿宋简体" w:eastAsia="方正仿宋简体" w:hAnsi="宋体" w:hint="eastAsia"/>
                <w:sz w:val="18"/>
                <w:szCs w:val="18"/>
              </w:rPr>
              <w:t>12</w:t>
            </w:r>
            <w:r w:rsidRPr="00BE33BE">
              <w:rPr>
                <w:rFonts w:ascii="方正仿宋简体" w:eastAsia="方正仿宋简体" w:hAnsi="宋体" w:hint="eastAsia"/>
                <w:sz w:val="18"/>
                <w:szCs w:val="18"/>
              </w:rPr>
              <w:t>号万正西区国际</w:t>
            </w:r>
            <w:r w:rsidRPr="00BE33BE">
              <w:rPr>
                <w:rFonts w:ascii="方正仿宋简体" w:eastAsia="方正仿宋简体" w:hAnsi="宋体" w:hint="eastAsia"/>
                <w:sz w:val="18"/>
                <w:szCs w:val="18"/>
              </w:rPr>
              <w:t>14</w:t>
            </w:r>
            <w:r w:rsidRPr="00BE33BE">
              <w:rPr>
                <w:rFonts w:ascii="方正仿宋简体" w:eastAsia="方正仿宋简体" w:hAnsi="宋体" w:hint="eastAsia"/>
                <w:sz w:val="18"/>
                <w:szCs w:val="18"/>
              </w:rPr>
              <w:t>栋</w:t>
            </w:r>
            <w:r w:rsidRPr="00BE33BE">
              <w:rPr>
                <w:rFonts w:ascii="方正仿宋简体" w:eastAsia="方正仿宋简体" w:hAnsi="宋体" w:hint="eastAsia"/>
                <w:sz w:val="18"/>
                <w:szCs w:val="18"/>
              </w:rPr>
              <w:t>3-10-1</w:t>
            </w:r>
            <w:r w:rsidRPr="00BE33BE">
              <w:rPr>
                <w:rFonts w:ascii="方正仿宋简体" w:eastAsia="方正仿宋简体" w:hAnsi="宋体" w:hint="eastAsia"/>
                <w:sz w:val="18"/>
                <w:szCs w:val="18"/>
              </w:rPr>
              <w:t>号，建筑面积</w:t>
            </w:r>
            <w:r w:rsidRPr="00BE33BE">
              <w:rPr>
                <w:rFonts w:ascii="方正仿宋简体" w:eastAsia="方正仿宋简体" w:hAnsi="宋体" w:hint="eastAsia"/>
                <w:sz w:val="18"/>
                <w:szCs w:val="18"/>
              </w:rPr>
              <w:t>129.77</w:t>
            </w:r>
            <w:r w:rsidRPr="00BE33BE">
              <w:rPr>
                <w:rFonts w:ascii="方正仿宋简体" w:eastAsia="方正仿宋简体" w:hAnsi="宋体" w:hint="eastAsia"/>
                <w:sz w:val="18"/>
                <w:szCs w:val="18"/>
              </w:rPr>
              <w:t>平方米；</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质押人：桂林市霖鸿房地产开发有限公司</w:t>
            </w:r>
            <w:r w:rsidRPr="00BE33BE">
              <w:rPr>
                <w:rFonts w:ascii="方正仿宋简体" w:eastAsia="方正仿宋简体" w:hAnsi="宋体" w:hint="eastAsia"/>
                <w:sz w:val="18"/>
                <w:szCs w:val="18"/>
              </w:rPr>
              <w:t>、杨启顺、杨旭华</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质押物：桂林市霖鸿房地产开发有限公司名下位于秀峰区中隐路</w:t>
            </w:r>
            <w:r w:rsidRPr="00BE33BE">
              <w:rPr>
                <w:rFonts w:ascii="方正仿宋简体" w:eastAsia="方正仿宋简体" w:hAnsi="宋体" w:hint="eastAsia"/>
                <w:sz w:val="18"/>
                <w:szCs w:val="18"/>
              </w:rPr>
              <w:t>33</w:t>
            </w:r>
            <w:r w:rsidRPr="00BE33BE">
              <w:rPr>
                <w:rFonts w:ascii="方正仿宋简体" w:eastAsia="方正仿宋简体" w:hAnsi="宋体" w:hint="eastAsia"/>
                <w:sz w:val="18"/>
                <w:szCs w:val="18"/>
              </w:rPr>
              <w:t>号的敦睦、</w:t>
            </w:r>
            <w:proofErr w:type="gramStart"/>
            <w:r w:rsidRPr="00BE33BE">
              <w:rPr>
                <w:rFonts w:ascii="方正仿宋简体" w:eastAsia="方正仿宋简体" w:hAnsi="宋体" w:hint="eastAsia"/>
                <w:sz w:val="18"/>
                <w:szCs w:val="18"/>
              </w:rPr>
              <w:t>旺泰大楼</w:t>
            </w:r>
            <w:proofErr w:type="gramEnd"/>
            <w:r w:rsidRPr="00BE33BE">
              <w:rPr>
                <w:rFonts w:ascii="方正仿宋简体" w:eastAsia="方正仿宋简体" w:hAnsi="宋体" w:hint="eastAsia"/>
                <w:sz w:val="18"/>
                <w:szCs w:val="18"/>
              </w:rPr>
              <w:t>租金收入；</w:t>
            </w:r>
            <w:r w:rsidRPr="00BE33BE">
              <w:rPr>
                <w:rFonts w:ascii="方正仿宋简体" w:eastAsia="方正仿宋简体" w:hAnsi="宋体" w:hint="eastAsia"/>
                <w:sz w:val="18"/>
                <w:szCs w:val="18"/>
              </w:rPr>
              <w:t>杨启顺持有的桂林市霖鸿房地产开发有限公司</w:t>
            </w:r>
            <w:r w:rsidRPr="00BE33BE">
              <w:rPr>
                <w:rFonts w:ascii="方正仿宋简体" w:eastAsia="方正仿宋简体" w:hAnsi="宋体" w:hint="eastAsia"/>
                <w:sz w:val="18"/>
                <w:szCs w:val="18"/>
              </w:rPr>
              <w:t>684</w:t>
            </w:r>
            <w:r w:rsidRPr="00BE33BE">
              <w:rPr>
                <w:rFonts w:ascii="方正仿宋简体" w:eastAsia="方正仿宋简体" w:hAnsi="宋体" w:hint="eastAsia"/>
                <w:sz w:val="18"/>
                <w:szCs w:val="18"/>
              </w:rPr>
              <w:t>万股股权；杨旭华持有</w:t>
            </w:r>
            <w:r w:rsidRPr="00BE33BE">
              <w:rPr>
                <w:rFonts w:ascii="方正仿宋简体" w:eastAsia="方正仿宋简体" w:hAnsi="宋体" w:hint="eastAsia"/>
                <w:sz w:val="18"/>
                <w:szCs w:val="18"/>
              </w:rPr>
              <w:t>的桂林市霖鸿房地产开发有限公司</w:t>
            </w:r>
            <w:r w:rsidRPr="00BE33BE">
              <w:rPr>
                <w:rFonts w:ascii="方正仿宋简体" w:eastAsia="方正仿宋简体" w:hAnsi="宋体" w:hint="eastAsia"/>
                <w:sz w:val="18"/>
                <w:szCs w:val="18"/>
              </w:rPr>
              <w:t>116</w:t>
            </w:r>
            <w:r w:rsidRPr="00BE33BE">
              <w:rPr>
                <w:rFonts w:ascii="方正仿宋简体" w:eastAsia="方正仿宋简体" w:hAnsi="宋体" w:hint="eastAsia"/>
                <w:sz w:val="18"/>
                <w:szCs w:val="18"/>
              </w:rPr>
              <w:t>万股股权；</w:t>
            </w:r>
          </w:p>
          <w:p w:rsidR="008709D2" w:rsidRPr="00BE33BE" w:rsidRDefault="006601CE" w:rsidP="00BE33BE">
            <w:pPr>
              <w:jc w:val="left"/>
              <w:rPr>
                <w:rFonts w:ascii="方正仿宋简体" w:eastAsia="方正仿宋简体" w:hAnsi="宋体" w:hint="eastAsia"/>
                <w:sz w:val="18"/>
                <w:szCs w:val="18"/>
              </w:rPr>
            </w:pPr>
            <w:r w:rsidRPr="00BE33BE">
              <w:rPr>
                <w:rFonts w:ascii="方正仿宋简体" w:eastAsia="方正仿宋简体" w:hAnsi="宋体" w:hint="eastAsia"/>
                <w:sz w:val="18"/>
                <w:szCs w:val="18"/>
              </w:rPr>
              <w:t>保证人：广西永旭资产管理有限公司、桂林锦上装饰设计工程有限公司、桂林四建建设工程有限公司、桂林市锦豪投资有限责任公司、桂林市神龙堂生物制品有限公司、刘常娥、阳云龙、张秋霞、谢军、王荣革、杨启顺、杨茗婷、杨谨宁</w:t>
            </w:r>
            <w:r w:rsidRPr="00BE33BE">
              <w:rPr>
                <w:rFonts w:ascii="方正仿宋简体" w:eastAsia="方正仿宋简体" w:hAnsi="宋体" w:hint="eastAsia"/>
                <w:sz w:val="18"/>
                <w:szCs w:val="18"/>
              </w:rPr>
              <w:t>、杨旭华</w:t>
            </w:r>
          </w:p>
        </w:tc>
      </w:tr>
    </w:tbl>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特别提示：以上资产信息仅供参考，其中利息及罚息金额系我分公司根据标的资产项下合同、法院裁判文书等计算规则估算数值，我分公司不对其承担任何法律责任；就标的债权及其附属担保权益的合法有效性及时效，以及债务人、担保人、</w:t>
      </w:r>
      <w:r>
        <w:rPr>
          <w:rFonts w:ascii="方正仿宋简体" w:eastAsia="方正仿宋简体" w:hAnsi="宋体" w:hint="eastAsia"/>
          <w:sz w:val="30"/>
          <w:szCs w:val="30"/>
        </w:rPr>
        <w:lastRenderedPageBreak/>
        <w:t>担保物现状等，请投资者自行调查及判断，我分公司对此不作任何保证。我分公司拟采用单户处置方式处置上述资产，亦可能根据有关规定和要求对处置方案作适当调整。如有调整，调整结果将按照有关规定履行告知义务。</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如需了解有关本次交易资产的详细情况</w:t>
      </w:r>
      <w:r>
        <w:rPr>
          <w:rFonts w:ascii="方正仿宋简体" w:eastAsia="方正仿宋简体" w:hAnsi="宋体" w:hint="eastAsia"/>
          <w:sz w:val="30"/>
          <w:szCs w:val="30"/>
        </w:rPr>
        <w:t xml:space="preserve"> </w:t>
      </w:r>
      <w:r>
        <w:rPr>
          <w:rFonts w:ascii="方正仿宋简体" w:eastAsia="方正仿宋简体" w:hAnsi="宋体" w:hint="eastAsia"/>
          <w:sz w:val="30"/>
          <w:szCs w:val="30"/>
        </w:rPr>
        <w:t>请登录中国东方资产管理股份有限公司对外网站</w:t>
      </w:r>
      <w:r>
        <w:rPr>
          <w:rFonts w:ascii="方正仿宋简体" w:eastAsia="方正仿宋简体" w:hAnsi="宋体" w:hint="eastAsia"/>
          <w:sz w:val="30"/>
          <w:szCs w:val="30"/>
        </w:rPr>
        <w:t>www.coamc.co</w:t>
      </w:r>
      <w:r>
        <w:rPr>
          <w:rFonts w:ascii="方正仿宋简体" w:eastAsia="方正仿宋简体" w:hAnsi="宋体" w:hint="eastAsia"/>
          <w:sz w:val="30"/>
          <w:szCs w:val="30"/>
        </w:rPr>
        <w:t>m.cn</w:t>
      </w:r>
      <w:r>
        <w:rPr>
          <w:rFonts w:ascii="方正仿宋简体" w:eastAsia="方正仿宋简体" w:hAnsi="宋体" w:hint="eastAsia"/>
          <w:sz w:val="30"/>
          <w:szCs w:val="30"/>
        </w:rPr>
        <w:t>查询或与交易联系人接洽。</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本次拟处置资产的交易对象须为在中国境内，注册并合法存续的法人或者其他组织或具有完全民事行为能力的自然人，并应具备注册资本、财务状况良好等条件；交易对象不得为：国家公务员、金融监管机构工作人员、政法干警、金融资产管理公司工作人员、债务人管理层、参与资产处置工作的律师、会计师、评估师等中介机构等关联人或者上述关联人参与的非金融机构法人；以及与不良债权转让的金融资产管理公司工作人员、债务人或者受托资产评估机构负责人员等有直系亲属关系的人员。</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为严格防范交易各方及其关联人士的道德风</w:t>
      </w:r>
      <w:r>
        <w:rPr>
          <w:rFonts w:ascii="方正仿宋简体" w:eastAsia="方正仿宋简体" w:hAnsi="宋体" w:hint="eastAsia"/>
          <w:sz w:val="30"/>
          <w:szCs w:val="30"/>
        </w:rPr>
        <w:t>险，防止不正当交易，防范项目操作风险，非经合作对方同意，任何一方不得擅自通过任何中介（包括任何自然人、法人或其他组织）安排、实施本项目合作事宜。交易双方不得以任何理由向对方及其工作人员、相关组织机构及其工作人员及前述组织和个人的关联方进行商业贿赂、馈赠钱物</w:t>
      </w:r>
      <w:r>
        <w:rPr>
          <w:rFonts w:ascii="方正仿宋简体" w:eastAsia="方正仿宋简体" w:hAnsi="宋体" w:hint="eastAsia"/>
          <w:sz w:val="30"/>
          <w:szCs w:val="30"/>
        </w:rPr>
        <w:t>(</w:t>
      </w:r>
      <w:r>
        <w:rPr>
          <w:rFonts w:ascii="方正仿宋简体" w:eastAsia="方正仿宋简体" w:hAnsi="宋体" w:hint="eastAsia"/>
          <w:sz w:val="30"/>
          <w:szCs w:val="30"/>
        </w:rPr>
        <w:t>现金、有价证券、信用卡、礼金、奖金、补贴、物品等</w:t>
      </w:r>
      <w:r>
        <w:rPr>
          <w:rFonts w:ascii="方正仿宋简体" w:eastAsia="方正仿宋简体" w:hAnsi="宋体" w:hint="eastAsia"/>
          <w:sz w:val="30"/>
          <w:szCs w:val="30"/>
        </w:rPr>
        <w:t>)</w:t>
      </w:r>
      <w:r>
        <w:rPr>
          <w:rFonts w:ascii="方正仿宋简体" w:eastAsia="方正仿宋简体" w:hAnsi="宋体" w:hint="eastAsia"/>
          <w:sz w:val="30"/>
          <w:szCs w:val="30"/>
        </w:rPr>
        <w:t>或进行其他任何形式的利益输送。任何一方在项目运作过程中发现对方存在上述行为，有权提醒对</w:t>
      </w:r>
      <w:r>
        <w:rPr>
          <w:rFonts w:ascii="方正仿宋简体" w:eastAsia="方正仿宋简体" w:hAnsi="宋体" w:hint="eastAsia"/>
          <w:sz w:val="30"/>
          <w:szCs w:val="30"/>
        </w:rPr>
        <w:lastRenderedPageBreak/>
        <w:t>方相关人士立即纠正，经制止拒不纠正的，应告知对方及时采取相应的法律行动。有受让意向者请速与我分公司联系商洽。任何对本处</w:t>
      </w:r>
      <w:r>
        <w:rPr>
          <w:rFonts w:ascii="方正仿宋简体" w:eastAsia="方正仿宋简体" w:hAnsi="宋体" w:hint="eastAsia"/>
          <w:sz w:val="30"/>
          <w:szCs w:val="30"/>
        </w:rPr>
        <w:t>置项目有疑问或异议者均可提出征询或异议，征询或异议有效期限为自发布之日起至</w:t>
      </w:r>
      <w:r>
        <w:rPr>
          <w:rFonts w:ascii="方正仿宋简体" w:eastAsia="方正仿宋简体" w:hAnsi="宋体" w:hint="eastAsia"/>
          <w:sz w:val="30"/>
          <w:szCs w:val="30"/>
        </w:rPr>
        <w:t>15</w:t>
      </w:r>
      <w:r>
        <w:rPr>
          <w:rFonts w:ascii="方正仿宋简体" w:eastAsia="方正仿宋简体" w:hAnsi="宋体" w:hint="eastAsia"/>
          <w:sz w:val="30"/>
          <w:szCs w:val="30"/>
        </w:rPr>
        <w:t>个工作日（含当日）。</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联系人：唐先生；翟女士</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联系电话：</w:t>
      </w:r>
      <w:r>
        <w:rPr>
          <w:rFonts w:ascii="方正仿宋简体" w:eastAsia="方正仿宋简体" w:hAnsi="宋体" w:hint="eastAsia"/>
          <w:sz w:val="30"/>
          <w:szCs w:val="30"/>
        </w:rPr>
        <w:t>0771-2855650</w:t>
      </w:r>
      <w:r>
        <w:rPr>
          <w:rFonts w:ascii="方正仿宋简体" w:eastAsia="方正仿宋简体" w:hAnsi="宋体" w:hint="eastAsia"/>
          <w:sz w:val="30"/>
          <w:szCs w:val="30"/>
        </w:rPr>
        <w:t>；</w:t>
      </w:r>
      <w:r>
        <w:rPr>
          <w:rFonts w:ascii="方正仿宋简体" w:eastAsia="方正仿宋简体" w:hAnsi="宋体" w:hint="eastAsia"/>
          <w:sz w:val="30"/>
          <w:szCs w:val="30"/>
        </w:rPr>
        <w:t>0771-2855601</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邮箱：</w:t>
      </w:r>
      <w:proofErr w:type="spellStart"/>
      <w:r>
        <w:rPr>
          <w:rFonts w:ascii="方正仿宋简体" w:eastAsia="方正仿宋简体" w:hAnsi="宋体" w:hint="eastAsia"/>
          <w:sz w:val="30"/>
          <w:szCs w:val="30"/>
        </w:rPr>
        <w:t>tanglei-gx@coamc.com.cn;zhairuijia@coamc.com.cn</w:t>
      </w:r>
      <w:proofErr w:type="spellEnd"/>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通讯地址：广西南宁市</w:t>
      </w:r>
      <w:proofErr w:type="gramStart"/>
      <w:r>
        <w:rPr>
          <w:rFonts w:ascii="方正仿宋简体" w:eastAsia="方正仿宋简体" w:hAnsi="宋体" w:hint="eastAsia"/>
          <w:sz w:val="30"/>
          <w:szCs w:val="30"/>
        </w:rPr>
        <w:t>青秀</w:t>
      </w:r>
      <w:proofErr w:type="gramEnd"/>
      <w:r>
        <w:rPr>
          <w:rFonts w:ascii="方正仿宋简体" w:eastAsia="方正仿宋简体" w:hAnsi="宋体" w:hint="eastAsia"/>
          <w:sz w:val="30"/>
          <w:szCs w:val="30"/>
        </w:rPr>
        <w:t>区古城路香江花园</w:t>
      </w:r>
      <w:r>
        <w:rPr>
          <w:rFonts w:ascii="方正仿宋简体" w:eastAsia="方正仿宋简体" w:hAnsi="宋体" w:hint="eastAsia"/>
          <w:sz w:val="30"/>
          <w:szCs w:val="30"/>
        </w:rPr>
        <w:t>39-3</w:t>
      </w:r>
      <w:r>
        <w:rPr>
          <w:rFonts w:ascii="方正仿宋简体" w:eastAsia="方正仿宋简体" w:hAnsi="宋体" w:hint="eastAsia"/>
          <w:sz w:val="30"/>
          <w:szCs w:val="30"/>
        </w:rPr>
        <w:t>号</w:t>
      </w:r>
      <w:r>
        <w:rPr>
          <w:rFonts w:ascii="方正仿宋简体" w:eastAsia="方正仿宋简体" w:hAnsi="宋体" w:hint="eastAsia"/>
          <w:sz w:val="30"/>
          <w:szCs w:val="30"/>
        </w:rPr>
        <w:t>24</w:t>
      </w:r>
      <w:r>
        <w:rPr>
          <w:rFonts w:ascii="方正仿宋简体" w:eastAsia="方正仿宋简体" w:hAnsi="宋体" w:hint="eastAsia"/>
          <w:sz w:val="30"/>
          <w:szCs w:val="30"/>
        </w:rPr>
        <w:t>层</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对排斥、阻挠征询或异议的行为可向有关部门举报。</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举报电话：</w:t>
      </w:r>
      <w:r>
        <w:rPr>
          <w:rFonts w:ascii="方正仿宋简体" w:eastAsia="方正仿宋简体" w:hAnsi="宋体" w:hint="eastAsia"/>
          <w:sz w:val="30"/>
          <w:szCs w:val="30"/>
        </w:rPr>
        <w:t>010-66507825</w:t>
      </w:r>
      <w:r>
        <w:rPr>
          <w:rFonts w:ascii="方正仿宋简体" w:eastAsia="方正仿宋简体" w:hAnsi="宋体" w:hint="eastAsia"/>
          <w:sz w:val="30"/>
          <w:szCs w:val="30"/>
        </w:rPr>
        <w:t>（中国东方资产管理股份有限公司纪检部门）；</w:t>
      </w:r>
      <w:r>
        <w:rPr>
          <w:rFonts w:ascii="方正仿宋简体" w:eastAsia="方正仿宋简体" w:hAnsi="宋体" w:hint="eastAsia"/>
          <w:sz w:val="30"/>
          <w:szCs w:val="30"/>
        </w:rPr>
        <w:t>0771-2860335(</w:t>
      </w:r>
      <w:r>
        <w:rPr>
          <w:rFonts w:ascii="方正仿宋简体" w:eastAsia="方正仿宋简体" w:hAnsi="宋体" w:hint="eastAsia"/>
          <w:sz w:val="30"/>
          <w:szCs w:val="30"/>
        </w:rPr>
        <w:t>我分公司纪检部门</w:t>
      </w:r>
      <w:r>
        <w:rPr>
          <w:rFonts w:ascii="方正仿宋简体" w:eastAsia="方正仿宋简体" w:hAnsi="宋体" w:hint="eastAsia"/>
          <w:sz w:val="30"/>
          <w:szCs w:val="30"/>
        </w:rPr>
        <w:t>)</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监督管理部门</w:t>
      </w:r>
      <w:r>
        <w:rPr>
          <w:rFonts w:ascii="方正仿宋简体" w:eastAsia="方正仿宋简体" w:hAnsi="宋体" w:hint="eastAsia"/>
          <w:sz w:val="30"/>
          <w:szCs w:val="30"/>
        </w:rPr>
        <w:t>:</w:t>
      </w:r>
      <w:r>
        <w:rPr>
          <w:rFonts w:ascii="方正仿宋简体" w:eastAsia="方正仿宋简体" w:hAnsi="宋体" w:hint="eastAsia"/>
          <w:sz w:val="30"/>
          <w:szCs w:val="30"/>
        </w:rPr>
        <w:t>财政部驻广西财政监察专员办事处；电话：</w:t>
      </w:r>
      <w:r>
        <w:rPr>
          <w:rFonts w:ascii="方正仿宋简体" w:eastAsia="方正仿宋简体" w:hAnsi="宋体" w:hint="eastAsia"/>
          <w:sz w:val="30"/>
          <w:szCs w:val="30"/>
        </w:rPr>
        <w:t>0771-5523032</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国家金融监督管理总局广西监管局；电话：</w:t>
      </w:r>
      <w:r>
        <w:rPr>
          <w:rFonts w:ascii="方正仿宋简体" w:eastAsia="方正仿宋简体" w:hAnsi="宋体" w:hint="eastAsia"/>
          <w:sz w:val="30"/>
          <w:szCs w:val="30"/>
        </w:rPr>
        <w:t>12378</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特别声明：本公告不构成一项要约。</w:t>
      </w:r>
    </w:p>
    <w:p w:rsidR="008709D2" w:rsidRDefault="006601CE">
      <w:pPr>
        <w:snapToGrid w:val="0"/>
        <w:spacing w:before="156" w:after="156" w:line="560" w:lineRule="exact"/>
        <w:ind w:firstLineChars="200" w:firstLine="600"/>
        <w:jc w:val="left"/>
        <w:rPr>
          <w:rFonts w:ascii="方正仿宋简体" w:eastAsia="方正仿宋简体" w:hAnsi="宋体"/>
          <w:sz w:val="30"/>
          <w:szCs w:val="30"/>
        </w:rPr>
      </w:pPr>
      <w:r>
        <w:rPr>
          <w:rFonts w:ascii="方正仿宋简体" w:eastAsia="方正仿宋简体" w:hAnsi="宋体" w:hint="eastAsia"/>
          <w:sz w:val="30"/>
          <w:szCs w:val="30"/>
        </w:rPr>
        <w:t>本公告的有效期限为自发布之日起至</w:t>
      </w:r>
      <w:r>
        <w:rPr>
          <w:rFonts w:ascii="方正仿宋简体" w:eastAsia="方正仿宋简体" w:hAnsi="宋体" w:hint="eastAsia"/>
          <w:sz w:val="30"/>
          <w:szCs w:val="30"/>
        </w:rPr>
        <w:t>15</w:t>
      </w:r>
      <w:r>
        <w:rPr>
          <w:rFonts w:ascii="方正仿宋简体" w:eastAsia="方正仿宋简体" w:hAnsi="宋体" w:hint="eastAsia"/>
          <w:sz w:val="30"/>
          <w:szCs w:val="30"/>
        </w:rPr>
        <w:t>个工作日（含当日）。</w:t>
      </w:r>
      <w:bookmarkStart w:id="0" w:name="_GoBack"/>
      <w:bookmarkEnd w:id="0"/>
    </w:p>
    <w:p w:rsidR="008709D2" w:rsidRDefault="006601CE">
      <w:pPr>
        <w:snapToGrid w:val="0"/>
        <w:spacing w:before="156" w:after="156" w:line="560" w:lineRule="exact"/>
        <w:ind w:firstLineChars="200" w:firstLine="600"/>
        <w:jc w:val="right"/>
        <w:rPr>
          <w:rFonts w:ascii="方正仿宋简体" w:eastAsia="方正仿宋简体" w:hAnsi="宋体"/>
          <w:sz w:val="30"/>
          <w:szCs w:val="30"/>
        </w:rPr>
        <w:sectPr w:rsidR="008709D2">
          <w:headerReference w:type="even" r:id="rId8"/>
          <w:headerReference w:type="default" r:id="rId9"/>
          <w:footerReference w:type="even" r:id="rId10"/>
          <w:footerReference w:type="default" r:id="rId11"/>
          <w:headerReference w:type="first" r:id="rId12"/>
          <w:pgSz w:w="11906" w:h="16838"/>
          <w:pgMar w:top="1440" w:right="1800" w:bottom="1440" w:left="1800" w:header="851" w:footer="992" w:gutter="0"/>
          <w:cols w:space="425"/>
          <w:docGrid w:type="lines" w:linePitch="312"/>
        </w:sectPr>
      </w:pPr>
      <w:r>
        <w:rPr>
          <w:rFonts w:ascii="方正仿宋简体" w:eastAsia="方正仿宋简体" w:hAnsi="宋体" w:hint="eastAsia"/>
          <w:sz w:val="30"/>
          <w:szCs w:val="30"/>
        </w:rPr>
        <w:t xml:space="preserve">                                                                                  </w:t>
      </w:r>
      <w:r>
        <w:rPr>
          <w:rFonts w:ascii="方正仿宋简体" w:eastAsia="方正仿宋简体" w:hAnsi="宋体" w:hint="eastAsia"/>
          <w:sz w:val="30"/>
          <w:szCs w:val="30"/>
        </w:rPr>
        <w:t>中国东方资产管理股份有限公司广西壮族自治区分公司</w:t>
      </w:r>
      <w:r>
        <w:rPr>
          <w:rFonts w:ascii="方正仿宋简体" w:eastAsia="方正仿宋简体" w:hAnsi="宋体" w:hint="eastAsia"/>
          <w:sz w:val="30"/>
          <w:szCs w:val="30"/>
        </w:rPr>
        <w:t xml:space="preserve">                  </w:t>
      </w:r>
      <w:r>
        <w:rPr>
          <w:rFonts w:ascii="方正仿宋简体" w:eastAsia="方正仿宋简体" w:hAnsi="宋体" w:hint="eastAsia"/>
          <w:sz w:val="30"/>
          <w:szCs w:val="30"/>
        </w:rPr>
        <w:t>202</w:t>
      </w:r>
      <w:r>
        <w:rPr>
          <w:rFonts w:ascii="方正仿宋简体" w:eastAsia="方正仿宋简体" w:hAnsi="宋体" w:hint="eastAsia"/>
          <w:sz w:val="30"/>
          <w:szCs w:val="30"/>
        </w:rPr>
        <w:t>4</w:t>
      </w:r>
      <w:r>
        <w:rPr>
          <w:rFonts w:ascii="方正仿宋简体" w:eastAsia="方正仿宋简体" w:hAnsi="宋体" w:hint="eastAsia"/>
          <w:sz w:val="30"/>
          <w:szCs w:val="30"/>
        </w:rPr>
        <w:t>年</w:t>
      </w:r>
      <w:r w:rsidR="00BE33BE">
        <w:rPr>
          <w:rFonts w:ascii="方正仿宋简体" w:eastAsia="方正仿宋简体" w:hAnsi="宋体" w:hint="eastAsia"/>
          <w:sz w:val="30"/>
          <w:szCs w:val="30"/>
        </w:rPr>
        <w:t>5</w:t>
      </w:r>
      <w:r>
        <w:rPr>
          <w:rFonts w:ascii="方正仿宋简体" w:eastAsia="方正仿宋简体" w:hAnsi="宋体" w:hint="eastAsia"/>
          <w:sz w:val="30"/>
          <w:szCs w:val="30"/>
        </w:rPr>
        <w:t>月</w:t>
      </w:r>
      <w:r>
        <w:rPr>
          <w:rFonts w:ascii="方正仿宋简体" w:eastAsia="方正仿宋简体" w:hAnsi="宋体" w:hint="eastAsia"/>
          <w:sz w:val="30"/>
          <w:szCs w:val="30"/>
        </w:rPr>
        <w:t>1</w:t>
      </w:r>
      <w:r w:rsidR="00BE33BE">
        <w:rPr>
          <w:rFonts w:ascii="方正仿宋简体" w:eastAsia="方正仿宋简体" w:hAnsi="宋体" w:hint="eastAsia"/>
          <w:sz w:val="30"/>
          <w:szCs w:val="30"/>
        </w:rPr>
        <w:t>5</w:t>
      </w:r>
      <w:r>
        <w:rPr>
          <w:rFonts w:ascii="方正仿宋简体" w:eastAsia="方正仿宋简体" w:hAnsi="宋体" w:hint="eastAsia"/>
          <w:sz w:val="30"/>
          <w:szCs w:val="30"/>
        </w:rPr>
        <w:t>日</w:t>
      </w:r>
    </w:p>
    <w:p w:rsidR="008709D2" w:rsidRDefault="008709D2"/>
    <w:sectPr w:rsidR="008709D2">
      <w:pgSz w:w="11906" w:h="16838"/>
      <w:pgMar w:top="1134" w:right="1304" w:bottom="113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CE" w:rsidRDefault="006601CE">
      <w:r>
        <w:separator/>
      </w:r>
    </w:p>
  </w:endnote>
  <w:endnote w:type="continuationSeparator" w:id="0">
    <w:p w:rsidR="006601CE" w:rsidRDefault="0066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00000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D2" w:rsidRDefault="008709D2">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D2" w:rsidRDefault="008709D2">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CE" w:rsidRDefault="006601CE">
      <w:r>
        <w:separator/>
      </w:r>
    </w:p>
  </w:footnote>
  <w:footnote w:type="continuationSeparator" w:id="0">
    <w:p w:rsidR="006601CE" w:rsidRDefault="0066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D2" w:rsidRDefault="008709D2">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D2" w:rsidRDefault="008709D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D2" w:rsidRDefault="008709D2">
    <w:pPr>
      <w:pStyle w:val="11"/>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磊">
    <w15:presenceInfo w15:providerId="None" w15:userId="唐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D2"/>
    <w:rsid w:val="006601CE"/>
    <w:rsid w:val="008709D2"/>
    <w:rsid w:val="00885883"/>
    <w:rsid w:val="00961CCE"/>
    <w:rsid w:val="00BE33BE"/>
    <w:rsid w:val="0149474F"/>
    <w:rsid w:val="077A2F91"/>
    <w:rsid w:val="09206274"/>
    <w:rsid w:val="0DE516CA"/>
    <w:rsid w:val="0EAB14C8"/>
    <w:rsid w:val="0EB24C99"/>
    <w:rsid w:val="11610B3E"/>
    <w:rsid w:val="116642F8"/>
    <w:rsid w:val="154817C8"/>
    <w:rsid w:val="16A5131F"/>
    <w:rsid w:val="1FB31EA8"/>
    <w:rsid w:val="1FE867A1"/>
    <w:rsid w:val="20F54993"/>
    <w:rsid w:val="25642388"/>
    <w:rsid w:val="282057F2"/>
    <w:rsid w:val="2A4074E0"/>
    <w:rsid w:val="2FCD5AAF"/>
    <w:rsid w:val="31BF0C1E"/>
    <w:rsid w:val="3BBA210D"/>
    <w:rsid w:val="40112DB8"/>
    <w:rsid w:val="42FE4651"/>
    <w:rsid w:val="48FA2F2F"/>
    <w:rsid w:val="5053217D"/>
    <w:rsid w:val="50AA2C36"/>
    <w:rsid w:val="547A674E"/>
    <w:rsid w:val="54D972A8"/>
    <w:rsid w:val="57BF088B"/>
    <w:rsid w:val="5A292421"/>
    <w:rsid w:val="61C84BAE"/>
    <w:rsid w:val="633155B5"/>
    <w:rsid w:val="669B458D"/>
    <w:rsid w:val="6B245E94"/>
    <w:rsid w:val="71922114"/>
    <w:rsid w:val="74115884"/>
    <w:rsid w:val="775758E9"/>
    <w:rsid w:val="7CAF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qFormat/>
  </w:style>
  <w:style w:type="table" w:customStyle="1" w:styleId="10">
    <w:name w:val="普通表格1"/>
    <w:qFormat/>
    <w:tblPr>
      <w:tblCellMar>
        <w:top w:w="0" w:type="dxa"/>
        <w:left w:w="0" w:type="dxa"/>
        <w:bottom w:w="0" w:type="dxa"/>
        <w:right w:w="0" w:type="dxa"/>
      </w:tblCellMar>
    </w:tblPr>
  </w:style>
  <w:style w:type="character" w:customStyle="1" w:styleId="Char">
    <w:name w:val="页眉 Char"/>
    <w:link w:val="11"/>
    <w:qFormat/>
    <w:rPr>
      <w:kern w:val="2"/>
      <w:sz w:val="18"/>
      <w:szCs w:val="18"/>
    </w:rPr>
  </w:style>
  <w:style w:type="paragraph" w:customStyle="1" w:styleId="11">
    <w:name w:val="页眉1"/>
    <w:basedOn w:val="a"/>
    <w:link w:val="Char"/>
    <w:qFormat/>
    <w:pPr>
      <w:pBdr>
        <w:bottom w:val="single" w:sz="6" w:space="1" w:color="000000"/>
      </w:pBdr>
      <w:tabs>
        <w:tab w:val="center" w:pos="4153"/>
        <w:tab w:val="right" w:pos="8306"/>
      </w:tabs>
      <w:snapToGrid w:val="0"/>
      <w:jc w:val="center"/>
    </w:pPr>
    <w:rPr>
      <w:sz w:val="18"/>
      <w:szCs w:val="18"/>
    </w:rPr>
  </w:style>
  <w:style w:type="character" w:customStyle="1" w:styleId="12">
    <w:name w:val="超链接1"/>
    <w:qFormat/>
    <w:rPr>
      <w:color w:val="000000"/>
      <w:sz w:val="18"/>
      <w:szCs w:val="18"/>
      <w:u w:val="none"/>
    </w:rPr>
  </w:style>
  <w:style w:type="character" w:customStyle="1" w:styleId="13">
    <w:name w:val="访问过的超链接1"/>
    <w:qFormat/>
    <w:rPr>
      <w:color w:val="800080"/>
      <w:u w:val="single"/>
    </w:rPr>
  </w:style>
  <w:style w:type="character" w:customStyle="1" w:styleId="Char0">
    <w:name w:val="页脚 Char"/>
    <w:link w:val="14"/>
    <w:qFormat/>
    <w:rPr>
      <w:kern w:val="2"/>
      <w:sz w:val="18"/>
      <w:szCs w:val="18"/>
    </w:rPr>
  </w:style>
  <w:style w:type="paragraph" w:customStyle="1" w:styleId="14">
    <w:name w:val="页脚1"/>
    <w:basedOn w:val="a"/>
    <w:link w:val="Char0"/>
    <w:qFormat/>
    <w:pPr>
      <w:tabs>
        <w:tab w:val="center" w:pos="4153"/>
        <w:tab w:val="right" w:pos="8306"/>
      </w:tabs>
      <w:snapToGrid w:val="0"/>
      <w:jc w:val="left"/>
    </w:pPr>
    <w:rPr>
      <w:sz w:val="18"/>
      <w:szCs w:val="18"/>
    </w:rPr>
  </w:style>
  <w:style w:type="paragraph" w:customStyle="1" w:styleId="15">
    <w:name w:val="批注框文本1"/>
    <w:basedOn w:val="a"/>
    <w:qFormat/>
    <w:rPr>
      <w:sz w:val="18"/>
      <w:szCs w:val="18"/>
    </w:rPr>
  </w:style>
  <w:style w:type="paragraph" w:styleId="a3">
    <w:name w:val="footer"/>
    <w:basedOn w:val="a"/>
    <w:link w:val="Char1"/>
    <w:rsid w:val="00BE33BE"/>
    <w:pPr>
      <w:tabs>
        <w:tab w:val="center" w:pos="4153"/>
        <w:tab w:val="right" w:pos="8306"/>
      </w:tabs>
      <w:snapToGrid w:val="0"/>
      <w:jc w:val="left"/>
    </w:pPr>
    <w:rPr>
      <w:sz w:val="18"/>
      <w:szCs w:val="18"/>
    </w:rPr>
  </w:style>
  <w:style w:type="character" w:customStyle="1" w:styleId="Char1">
    <w:name w:val="页脚 Char1"/>
    <w:basedOn w:val="a0"/>
    <w:link w:val="a3"/>
    <w:rsid w:val="00BE33B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默认段落字体1"/>
    <w:qFormat/>
  </w:style>
  <w:style w:type="table" w:customStyle="1" w:styleId="10">
    <w:name w:val="普通表格1"/>
    <w:qFormat/>
    <w:tblPr>
      <w:tblCellMar>
        <w:top w:w="0" w:type="dxa"/>
        <w:left w:w="0" w:type="dxa"/>
        <w:bottom w:w="0" w:type="dxa"/>
        <w:right w:w="0" w:type="dxa"/>
      </w:tblCellMar>
    </w:tblPr>
  </w:style>
  <w:style w:type="character" w:customStyle="1" w:styleId="Char">
    <w:name w:val="页眉 Char"/>
    <w:link w:val="11"/>
    <w:qFormat/>
    <w:rPr>
      <w:kern w:val="2"/>
      <w:sz w:val="18"/>
      <w:szCs w:val="18"/>
    </w:rPr>
  </w:style>
  <w:style w:type="paragraph" w:customStyle="1" w:styleId="11">
    <w:name w:val="页眉1"/>
    <w:basedOn w:val="a"/>
    <w:link w:val="Char"/>
    <w:qFormat/>
    <w:pPr>
      <w:pBdr>
        <w:bottom w:val="single" w:sz="6" w:space="1" w:color="000000"/>
      </w:pBdr>
      <w:tabs>
        <w:tab w:val="center" w:pos="4153"/>
        <w:tab w:val="right" w:pos="8306"/>
      </w:tabs>
      <w:snapToGrid w:val="0"/>
      <w:jc w:val="center"/>
    </w:pPr>
    <w:rPr>
      <w:sz w:val="18"/>
      <w:szCs w:val="18"/>
    </w:rPr>
  </w:style>
  <w:style w:type="character" w:customStyle="1" w:styleId="12">
    <w:name w:val="超链接1"/>
    <w:qFormat/>
    <w:rPr>
      <w:color w:val="000000"/>
      <w:sz w:val="18"/>
      <w:szCs w:val="18"/>
      <w:u w:val="none"/>
    </w:rPr>
  </w:style>
  <w:style w:type="character" w:customStyle="1" w:styleId="13">
    <w:name w:val="访问过的超链接1"/>
    <w:qFormat/>
    <w:rPr>
      <w:color w:val="800080"/>
      <w:u w:val="single"/>
    </w:rPr>
  </w:style>
  <w:style w:type="character" w:customStyle="1" w:styleId="Char0">
    <w:name w:val="页脚 Char"/>
    <w:link w:val="14"/>
    <w:qFormat/>
    <w:rPr>
      <w:kern w:val="2"/>
      <w:sz w:val="18"/>
      <w:szCs w:val="18"/>
    </w:rPr>
  </w:style>
  <w:style w:type="paragraph" w:customStyle="1" w:styleId="14">
    <w:name w:val="页脚1"/>
    <w:basedOn w:val="a"/>
    <w:link w:val="Char0"/>
    <w:qFormat/>
    <w:pPr>
      <w:tabs>
        <w:tab w:val="center" w:pos="4153"/>
        <w:tab w:val="right" w:pos="8306"/>
      </w:tabs>
      <w:snapToGrid w:val="0"/>
      <w:jc w:val="left"/>
    </w:pPr>
    <w:rPr>
      <w:sz w:val="18"/>
      <w:szCs w:val="18"/>
    </w:rPr>
  </w:style>
  <w:style w:type="paragraph" w:customStyle="1" w:styleId="15">
    <w:name w:val="批注框文本1"/>
    <w:basedOn w:val="a"/>
    <w:qFormat/>
    <w:rPr>
      <w:sz w:val="18"/>
      <w:szCs w:val="18"/>
    </w:rPr>
  </w:style>
  <w:style w:type="paragraph" w:styleId="a3">
    <w:name w:val="footer"/>
    <w:basedOn w:val="a"/>
    <w:link w:val="Char1"/>
    <w:rsid w:val="00BE33BE"/>
    <w:pPr>
      <w:tabs>
        <w:tab w:val="center" w:pos="4153"/>
        <w:tab w:val="right" w:pos="8306"/>
      </w:tabs>
      <w:snapToGrid w:val="0"/>
      <w:jc w:val="left"/>
    </w:pPr>
    <w:rPr>
      <w:sz w:val="18"/>
      <w:szCs w:val="18"/>
    </w:rPr>
  </w:style>
  <w:style w:type="character" w:customStyle="1" w:styleId="Char1">
    <w:name w:val="页脚 Char1"/>
    <w:basedOn w:val="a0"/>
    <w:link w:val="a3"/>
    <w:rsid w:val="00BE33B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翟芮嘉</cp:lastModifiedBy>
  <cp:revision>2</cp:revision>
  <dcterms:created xsi:type="dcterms:W3CDTF">2024-05-15T07:22:00Z</dcterms:created>
  <dcterms:modified xsi:type="dcterms:W3CDTF">2024-05-15T07:22:00Z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857dd9d5e2c04af4a370559fdf1f109f_22</vt:lpwstr>
  </property>
  <property fmtid="{D5CDD505-2E9C-101B-9397-08002B2CF9AE}" pid="3" name="KSOProductBuildVer">
    <vt:lpwstr>2052-11.8.2.8621</vt:lpwstr>
  </property>
</Properties>
</file>